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8F" w:rsidRDefault="00E66C8F" w:rsidP="00C93F53"/>
    <w:p w:rsidR="00E66C8F" w:rsidRDefault="00E66C8F" w:rsidP="00C93F53"/>
    <w:p w:rsidR="00E66C8F" w:rsidRDefault="00E66C8F" w:rsidP="00C93F53"/>
    <w:p w:rsidR="00E66C8F" w:rsidRDefault="00E66C8F" w:rsidP="00C93F53"/>
    <w:p w:rsidR="00E66C8F" w:rsidRPr="0018524E" w:rsidRDefault="00FE781E" w:rsidP="00C93F53">
      <w:r>
        <w:rPr>
          <w:rFonts w:ascii="Gill Sans MT" w:hAnsi="Gill Sans MT"/>
          <w:noProof/>
          <w:lang w:eastAsia="en-GB"/>
        </w:rPr>
        <w:drawing>
          <wp:inline distT="0" distB="0" distL="0" distR="0">
            <wp:extent cx="5033175" cy="1563114"/>
            <wp:effectExtent l="0" t="0" r="0" b="0"/>
            <wp:docPr id="1" name="Picture 1" descr="C:\Users\Tim Ashcroft\Documents\TIM PERSONAL\1 - WINSFORD\MAYORS CHARITY VC\WINSFORD YOUTH AND COMMUNITY FORUM\Winsford Youth and Community Forum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Ashcroft\Documents\TIM PERSONAL\1 - WINSFORD\MAYORS CHARITY VC\WINSFORD YOUTH AND COMMUNITY FORUM\Winsford Youth and Community Forum logo final.jpg"/>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3316" cy="1563158"/>
                    </a:xfrm>
                    <a:prstGeom prst="rect">
                      <a:avLst/>
                    </a:prstGeom>
                    <a:noFill/>
                    <a:ln>
                      <a:noFill/>
                    </a:ln>
                  </pic:spPr>
                </pic:pic>
              </a:graphicData>
            </a:graphic>
          </wp:inline>
        </w:drawing>
      </w:r>
    </w:p>
    <w:p w:rsidR="00E66C8F" w:rsidRPr="0018524E" w:rsidRDefault="00E66C8F" w:rsidP="00C93F53"/>
    <w:p w:rsidR="00E66C8F" w:rsidRPr="0018524E" w:rsidRDefault="00E66C8F" w:rsidP="00C93F53"/>
    <w:p w:rsidR="00E66C8F" w:rsidRPr="0018524E" w:rsidRDefault="00E66C8F" w:rsidP="00C93F53"/>
    <w:p w:rsidR="00FE781E" w:rsidRDefault="00FE781E">
      <w:pPr>
        <w:pStyle w:val="DocumentOwner"/>
        <w:rPr>
          <w:rFonts w:ascii="Calibri" w:hAnsi="Calibri"/>
        </w:rPr>
      </w:pPr>
      <w:r>
        <w:rPr>
          <w:rFonts w:ascii="Calibri" w:hAnsi="Calibri"/>
        </w:rPr>
        <w:t>Winsford Youth &amp;</w:t>
      </w:r>
      <w:r>
        <w:rPr>
          <w:rFonts w:ascii="Calibri" w:hAnsi="Calibri"/>
        </w:rPr>
        <w:br/>
        <w:t>Community Forum</w:t>
      </w:r>
    </w:p>
    <w:p w:rsidR="00FE781E" w:rsidRDefault="00FE781E">
      <w:pPr>
        <w:pStyle w:val="DocumentOwner"/>
        <w:rPr>
          <w:rFonts w:ascii="Calibri" w:hAnsi="Calibri"/>
        </w:rPr>
      </w:pPr>
      <w:r>
        <w:rPr>
          <w:rFonts w:ascii="Calibri" w:hAnsi="Calibri"/>
        </w:rPr>
        <w:t>Business Plan</w:t>
      </w:r>
    </w:p>
    <w:p w:rsidR="00FE781E" w:rsidRDefault="00FE781E">
      <w:pPr>
        <w:pStyle w:val="DocumentOwner"/>
        <w:rPr>
          <w:rFonts w:ascii="Calibri" w:hAnsi="Calibri"/>
        </w:rPr>
      </w:pPr>
      <w:proofErr w:type="gramStart"/>
      <w:r>
        <w:rPr>
          <w:rFonts w:ascii="Calibri" w:hAnsi="Calibri"/>
        </w:rPr>
        <w:t>for</w:t>
      </w:r>
      <w:proofErr w:type="gramEnd"/>
    </w:p>
    <w:p w:rsidR="00E66C8F" w:rsidRPr="0018524E" w:rsidRDefault="00FE781E">
      <w:pPr>
        <w:pStyle w:val="DocumentOwner"/>
        <w:rPr>
          <w:rFonts w:ascii="Calibri" w:hAnsi="Calibri"/>
        </w:rPr>
      </w:pPr>
      <w:r>
        <w:rPr>
          <w:rFonts w:ascii="Calibri" w:hAnsi="Calibri"/>
        </w:rPr>
        <w:t>2018</w:t>
      </w:r>
    </w:p>
    <w:p w:rsidR="00E66C8F" w:rsidRDefault="00E66C8F" w:rsidP="00C93F53"/>
    <w:p w:rsidR="0090119A" w:rsidRPr="0018524E" w:rsidRDefault="0090119A" w:rsidP="00C93F53"/>
    <w:p w:rsidR="00E66C8F" w:rsidRPr="0018524E" w:rsidRDefault="00E66C8F" w:rsidP="00C93F53"/>
    <w:p w:rsidR="00E66C8F" w:rsidRPr="0018524E" w:rsidRDefault="00FE781E">
      <w:pPr>
        <w:pStyle w:val="DocumentRecipient"/>
        <w:tabs>
          <w:tab w:val="clear" w:pos="9072"/>
        </w:tabs>
        <w:jc w:val="left"/>
        <w:outlineLvl w:val="0"/>
        <w:rPr>
          <w:rFonts w:ascii="Calibri" w:hAnsi="Calibri"/>
          <w:b/>
        </w:rPr>
      </w:pPr>
      <w:r>
        <w:rPr>
          <w:rFonts w:ascii="Calibri" w:hAnsi="Calibri"/>
          <w:b/>
        </w:rPr>
        <w:t>Contact</w:t>
      </w:r>
      <w:r w:rsidR="00E66C8F" w:rsidRPr="0018524E">
        <w:rPr>
          <w:rFonts w:ascii="Calibri" w:hAnsi="Calibri"/>
          <w:b/>
        </w:rPr>
        <w:t>:</w:t>
      </w:r>
      <w:r w:rsidR="00474F06" w:rsidRPr="0018524E">
        <w:rPr>
          <w:rFonts w:ascii="Calibri" w:hAnsi="Calibri"/>
          <w:b/>
        </w:rPr>
        <w:t xml:space="preserve"> </w:t>
      </w:r>
      <w:r w:rsidR="0044329D">
        <w:rPr>
          <w:rFonts w:ascii="Calibri" w:hAnsi="Calibri"/>
          <w:b/>
        </w:rPr>
        <w:tab/>
      </w:r>
      <w:r w:rsidR="0044329D">
        <w:rPr>
          <w:rFonts w:ascii="Calibri" w:hAnsi="Calibri"/>
          <w:b/>
        </w:rPr>
        <w:tab/>
      </w:r>
      <w:r>
        <w:rPr>
          <w:rFonts w:ascii="Calibri" w:hAnsi="Calibri"/>
          <w:b/>
        </w:rPr>
        <w:t>Mr B Barton, Secretary</w:t>
      </w:r>
    </w:p>
    <w:p w:rsidR="00E66C8F" w:rsidRPr="0018524E" w:rsidRDefault="00FE781E">
      <w:pPr>
        <w:pStyle w:val="DocumentRecipient"/>
        <w:tabs>
          <w:tab w:val="clear" w:pos="9072"/>
        </w:tabs>
        <w:jc w:val="left"/>
        <w:rPr>
          <w:rFonts w:ascii="Calibri" w:hAnsi="Calibri"/>
          <w:b/>
        </w:rPr>
      </w:pPr>
      <w:r>
        <w:rPr>
          <w:rFonts w:ascii="Calibri" w:hAnsi="Calibri"/>
          <w:b/>
        </w:rPr>
        <w:t>Version:</w:t>
      </w:r>
      <w:r>
        <w:rPr>
          <w:rFonts w:ascii="Calibri" w:hAnsi="Calibri"/>
          <w:b/>
        </w:rPr>
        <w:tab/>
      </w:r>
      <w:r w:rsidR="003403B5">
        <w:rPr>
          <w:rFonts w:ascii="Calibri" w:hAnsi="Calibri"/>
          <w:b/>
        </w:rPr>
        <w:tab/>
        <w:t>0.6</w:t>
      </w:r>
    </w:p>
    <w:p w:rsidR="00E66C8F" w:rsidRPr="0018524E" w:rsidRDefault="00B55D1F">
      <w:pPr>
        <w:pStyle w:val="DocumentRecipient"/>
        <w:tabs>
          <w:tab w:val="clear" w:pos="9072"/>
        </w:tabs>
        <w:jc w:val="left"/>
        <w:rPr>
          <w:rFonts w:ascii="Calibri" w:hAnsi="Calibri"/>
          <w:b/>
        </w:rPr>
      </w:pPr>
      <w:r w:rsidRPr="0018524E">
        <w:rPr>
          <w:rFonts w:ascii="Calibri" w:hAnsi="Calibri"/>
          <w:b/>
        </w:rPr>
        <w:t>Status:</w:t>
      </w:r>
      <w:r w:rsidRPr="0018524E">
        <w:rPr>
          <w:rFonts w:ascii="Calibri" w:hAnsi="Calibri"/>
          <w:b/>
        </w:rPr>
        <w:tab/>
      </w:r>
      <w:r w:rsidR="00CF5036" w:rsidRPr="0018524E">
        <w:rPr>
          <w:rFonts w:ascii="Calibri" w:hAnsi="Calibri"/>
          <w:b/>
        </w:rPr>
        <w:tab/>
      </w:r>
      <w:r w:rsidR="0049498C">
        <w:rPr>
          <w:rFonts w:ascii="Calibri" w:hAnsi="Calibri"/>
          <w:b/>
        </w:rPr>
        <w:tab/>
      </w:r>
      <w:r w:rsidR="00E66C8F" w:rsidRPr="0018524E">
        <w:rPr>
          <w:rFonts w:ascii="Calibri" w:hAnsi="Calibri"/>
          <w:b/>
        </w:rPr>
        <w:t>Draft</w:t>
      </w:r>
    </w:p>
    <w:p w:rsidR="00E66C8F" w:rsidRPr="0018524E" w:rsidRDefault="00E66C8F">
      <w:pPr>
        <w:pStyle w:val="DocumentRecipient"/>
        <w:tabs>
          <w:tab w:val="clear" w:pos="9072"/>
        </w:tabs>
        <w:jc w:val="left"/>
        <w:rPr>
          <w:rFonts w:ascii="Calibri" w:hAnsi="Calibri"/>
          <w:b/>
        </w:rPr>
      </w:pPr>
      <w:r w:rsidRPr="0018524E">
        <w:rPr>
          <w:rFonts w:ascii="Calibri" w:hAnsi="Calibri"/>
          <w:b/>
        </w:rPr>
        <w:t>Date:</w:t>
      </w:r>
      <w:r w:rsidRPr="0018524E">
        <w:rPr>
          <w:rFonts w:ascii="Calibri" w:hAnsi="Calibri"/>
          <w:b/>
        </w:rPr>
        <w:tab/>
      </w:r>
      <w:r w:rsidRPr="0018524E">
        <w:rPr>
          <w:rFonts w:ascii="Calibri" w:hAnsi="Calibri"/>
          <w:b/>
        </w:rPr>
        <w:tab/>
      </w:r>
      <w:r w:rsidR="0044329D">
        <w:rPr>
          <w:rFonts w:ascii="Calibri" w:hAnsi="Calibri"/>
          <w:b/>
        </w:rPr>
        <w:tab/>
      </w:r>
      <w:r w:rsidR="003403B5">
        <w:rPr>
          <w:rFonts w:ascii="Calibri" w:hAnsi="Calibri"/>
          <w:b/>
        </w:rPr>
        <w:t>23.2.2018</w:t>
      </w:r>
    </w:p>
    <w:p w:rsidR="00E66C8F" w:rsidRPr="0018524E" w:rsidRDefault="00E66C8F">
      <w:pPr>
        <w:pStyle w:val="DocumentRecipient"/>
        <w:tabs>
          <w:tab w:val="clear" w:pos="9072"/>
        </w:tabs>
        <w:jc w:val="left"/>
        <w:rPr>
          <w:rFonts w:ascii="Calibri" w:hAnsi="Calibri"/>
          <w:b/>
        </w:rPr>
      </w:pPr>
    </w:p>
    <w:p w:rsidR="00E66C8F" w:rsidRPr="0018524E" w:rsidRDefault="00E66C8F">
      <w:pPr>
        <w:pStyle w:val="TOAHeading"/>
        <w:rPr>
          <w:rFonts w:ascii="Calibri" w:hAnsi="Calibri"/>
          <w:snapToGrid w:val="0"/>
        </w:rPr>
      </w:pPr>
      <w:r w:rsidRPr="0018524E">
        <w:rPr>
          <w:rFonts w:ascii="Calibri" w:hAnsi="Calibri"/>
          <w:snapToGrid w:val="0"/>
        </w:rPr>
        <w:br w:type="page"/>
      </w:r>
      <w:r w:rsidRPr="0018524E">
        <w:rPr>
          <w:rFonts w:ascii="Calibri" w:hAnsi="Calibri"/>
          <w:snapToGrid w:val="0"/>
        </w:rPr>
        <w:lastRenderedPageBreak/>
        <w:t>Contents</w:t>
      </w:r>
    </w:p>
    <w:p w:rsidR="00A27F51" w:rsidRDefault="00E43FC9">
      <w:pPr>
        <w:pStyle w:val="TOC1"/>
        <w:tabs>
          <w:tab w:val="left" w:pos="400"/>
          <w:tab w:val="right" w:leader="dot" w:pos="8296"/>
        </w:tabs>
        <w:rPr>
          <w:rFonts w:asciiTheme="minorHAnsi" w:eastAsiaTheme="minorEastAsia" w:hAnsiTheme="minorHAnsi" w:cstheme="minorBidi"/>
          <w:b w:val="0"/>
          <w:i w:val="0"/>
          <w:noProof/>
          <w:sz w:val="24"/>
          <w:szCs w:val="24"/>
          <w:lang w:eastAsia="en-GB"/>
        </w:rPr>
      </w:pPr>
      <w:r w:rsidRPr="00E43FC9">
        <w:fldChar w:fldCharType="begin"/>
      </w:r>
      <w:r w:rsidR="00E66C8F" w:rsidRPr="0018524E">
        <w:instrText xml:space="preserve"> TOC \o "1-3" </w:instrText>
      </w:r>
      <w:r w:rsidRPr="00E43FC9">
        <w:fldChar w:fldCharType="separate"/>
      </w:r>
      <w:r w:rsidR="00A27F51" w:rsidRPr="00E26C14">
        <w:rPr>
          <w:noProof/>
          <w:snapToGrid w:val="0"/>
        </w:rPr>
        <w:t>1</w:t>
      </w:r>
      <w:r w:rsidR="00A27F51">
        <w:rPr>
          <w:rFonts w:asciiTheme="minorHAnsi" w:eastAsiaTheme="minorEastAsia" w:hAnsiTheme="minorHAnsi" w:cstheme="minorBidi"/>
          <w:b w:val="0"/>
          <w:i w:val="0"/>
          <w:noProof/>
          <w:sz w:val="24"/>
          <w:szCs w:val="24"/>
          <w:lang w:eastAsia="en-GB"/>
        </w:rPr>
        <w:tab/>
      </w:r>
      <w:r w:rsidR="00A27F51" w:rsidRPr="00E26C14">
        <w:rPr>
          <w:noProof/>
          <w:snapToGrid w:val="0"/>
        </w:rPr>
        <w:t>Introduction &amp; Background</w:t>
      </w:r>
      <w:r w:rsidR="00A27F51">
        <w:rPr>
          <w:noProof/>
        </w:rPr>
        <w:tab/>
      </w:r>
      <w:r>
        <w:rPr>
          <w:noProof/>
        </w:rPr>
        <w:fldChar w:fldCharType="begin"/>
      </w:r>
      <w:r w:rsidR="00A27F51">
        <w:rPr>
          <w:noProof/>
        </w:rPr>
        <w:instrText xml:space="preserve"> PAGEREF _Toc503212145 \h </w:instrText>
      </w:r>
      <w:r>
        <w:rPr>
          <w:noProof/>
        </w:rPr>
      </w:r>
      <w:r>
        <w:rPr>
          <w:noProof/>
        </w:rPr>
        <w:fldChar w:fldCharType="separate"/>
      </w:r>
      <w:r w:rsidR="00A27F51">
        <w:rPr>
          <w:noProof/>
        </w:rPr>
        <w:t>3</w:t>
      </w:r>
      <w:r>
        <w:rPr>
          <w:noProof/>
        </w:rPr>
        <w:fldChar w:fldCharType="end"/>
      </w:r>
    </w:p>
    <w:p w:rsidR="00A27F51" w:rsidRDefault="00A27F51">
      <w:pPr>
        <w:pStyle w:val="TOC2"/>
        <w:tabs>
          <w:tab w:val="left" w:pos="800"/>
          <w:tab w:val="right" w:leader="dot" w:pos="8296"/>
        </w:tabs>
        <w:rPr>
          <w:rFonts w:eastAsiaTheme="minorEastAsia" w:cstheme="minorBidi"/>
          <w:b w:val="0"/>
          <w:noProof/>
          <w:sz w:val="24"/>
          <w:szCs w:val="24"/>
          <w:lang w:eastAsia="en-GB"/>
        </w:rPr>
      </w:pPr>
      <w:r>
        <w:rPr>
          <w:noProof/>
        </w:rPr>
        <w:t>1.1</w:t>
      </w:r>
      <w:r>
        <w:rPr>
          <w:rFonts w:eastAsiaTheme="minorEastAsia" w:cstheme="minorBidi"/>
          <w:b w:val="0"/>
          <w:noProof/>
          <w:sz w:val="24"/>
          <w:szCs w:val="24"/>
          <w:lang w:eastAsia="en-GB"/>
        </w:rPr>
        <w:tab/>
      </w:r>
      <w:r>
        <w:rPr>
          <w:noProof/>
        </w:rPr>
        <w:t>Purpose of this Document</w:t>
      </w:r>
      <w:r>
        <w:rPr>
          <w:noProof/>
        </w:rPr>
        <w:tab/>
      </w:r>
      <w:r w:rsidR="00E43FC9">
        <w:rPr>
          <w:noProof/>
        </w:rPr>
        <w:fldChar w:fldCharType="begin"/>
      </w:r>
      <w:r>
        <w:rPr>
          <w:noProof/>
        </w:rPr>
        <w:instrText xml:space="preserve"> PAGEREF _Toc503212146 \h </w:instrText>
      </w:r>
      <w:r w:rsidR="00E43FC9">
        <w:rPr>
          <w:noProof/>
        </w:rPr>
      </w:r>
      <w:r w:rsidR="00E43FC9">
        <w:rPr>
          <w:noProof/>
        </w:rPr>
        <w:fldChar w:fldCharType="separate"/>
      </w:r>
      <w:r>
        <w:rPr>
          <w:noProof/>
        </w:rPr>
        <w:t>3</w:t>
      </w:r>
      <w:r w:rsidR="00E43FC9">
        <w:rPr>
          <w:noProof/>
        </w:rPr>
        <w:fldChar w:fldCharType="end"/>
      </w:r>
    </w:p>
    <w:p w:rsidR="00A27F51" w:rsidRDefault="00A27F51">
      <w:pPr>
        <w:pStyle w:val="TOC2"/>
        <w:tabs>
          <w:tab w:val="left" w:pos="800"/>
          <w:tab w:val="right" w:leader="dot" w:pos="8296"/>
        </w:tabs>
        <w:rPr>
          <w:rFonts w:eastAsiaTheme="minorEastAsia" w:cstheme="minorBidi"/>
          <w:b w:val="0"/>
          <w:noProof/>
          <w:sz w:val="24"/>
          <w:szCs w:val="24"/>
          <w:lang w:eastAsia="en-GB"/>
        </w:rPr>
      </w:pPr>
      <w:r>
        <w:rPr>
          <w:noProof/>
        </w:rPr>
        <w:t>1.2</w:t>
      </w:r>
      <w:r>
        <w:rPr>
          <w:rFonts w:eastAsiaTheme="minorEastAsia" w:cstheme="minorBidi"/>
          <w:b w:val="0"/>
          <w:noProof/>
          <w:sz w:val="24"/>
          <w:szCs w:val="24"/>
          <w:lang w:eastAsia="en-GB"/>
        </w:rPr>
        <w:tab/>
      </w:r>
      <w:r>
        <w:rPr>
          <w:noProof/>
        </w:rPr>
        <w:t>Overview of WYCF</w:t>
      </w:r>
      <w:r>
        <w:rPr>
          <w:noProof/>
        </w:rPr>
        <w:tab/>
      </w:r>
      <w:r w:rsidR="00E43FC9">
        <w:rPr>
          <w:noProof/>
        </w:rPr>
        <w:fldChar w:fldCharType="begin"/>
      </w:r>
      <w:r>
        <w:rPr>
          <w:noProof/>
        </w:rPr>
        <w:instrText xml:space="preserve"> PAGEREF _Toc503212147 \h </w:instrText>
      </w:r>
      <w:r w:rsidR="00E43FC9">
        <w:rPr>
          <w:noProof/>
        </w:rPr>
      </w:r>
      <w:r w:rsidR="00E43FC9">
        <w:rPr>
          <w:noProof/>
        </w:rPr>
        <w:fldChar w:fldCharType="separate"/>
      </w:r>
      <w:r>
        <w:rPr>
          <w:noProof/>
        </w:rPr>
        <w:t>3</w:t>
      </w:r>
      <w:r w:rsidR="00E43FC9">
        <w:rPr>
          <w:noProof/>
        </w:rPr>
        <w:fldChar w:fldCharType="end"/>
      </w:r>
    </w:p>
    <w:p w:rsidR="00A27F51" w:rsidRDefault="00A27F51">
      <w:pPr>
        <w:pStyle w:val="TOC2"/>
        <w:tabs>
          <w:tab w:val="left" w:pos="800"/>
          <w:tab w:val="right" w:leader="dot" w:pos="8296"/>
        </w:tabs>
        <w:rPr>
          <w:rFonts w:eastAsiaTheme="minorEastAsia" w:cstheme="minorBidi"/>
          <w:b w:val="0"/>
          <w:noProof/>
          <w:sz w:val="24"/>
          <w:szCs w:val="24"/>
          <w:lang w:eastAsia="en-GB"/>
        </w:rPr>
      </w:pPr>
      <w:r>
        <w:rPr>
          <w:noProof/>
        </w:rPr>
        <w:t>1.3</w:t>
      </w:r>
      <w:r>
        <w:rPr>
          <w:rFonts w:eastAsiaTheme="minorEastAsia" w:cstheme="minorBidi"/>
          <w:b w:val="0"/>
          <w:noProof/>
          <w:sz w:val="24"/>
          <w:szCs w:val="24"/>
          <w:lang w:eastAsia="en-GB"/>
        </w:rPr>
        <w:tab/>
      </w:r>
      <w:r>
        <w:rPr>
          <w:noProof/>
        </w:rPr>
        <w:t>The Last Three Years</w:t>
      </w:r>
      <w:r>
        <w:rPr>
          <w:noProof/>
        </w:rPr>
        <w:tab/>
      </w:r>
      <w:r w:rsidR="00E43FC9">
        <w:rPr>
          <w:noProof/>
        </w:rPr>
        <w:fldChar w:fldCharType="begin"/>
      </w:r>
      <w:r>
        <w:rPr>
          <w:noProof/>
        </w:rPr>
        <w:instrText xml:space="preserve"> PAGEREF _Toc503212148 \h </w:instrText>
      </w:r>
      <w:r w:rsidR="00E43FC9">
        <w:rPr>
          <w:noProof/>
        </w:rPr>
      </w:r>
      <w:r w:rsidR="00E43FC9">
        <w:rPr>
          <w:noProof/>
        </w:rPr>
        <w:fldChar w:fldCharType="separate"/>
      </w:r>
      <w:r>
        <w:rPr>
          <w:noProof/>
        </w:rPr>
        <w:t>3</w:t>
      </w:r>
      <w:r w:rsidR="00E43FC9">
        <w:rPr>
          <w:noProof/>
        </w:rPr>
        <w:fldChar w:fldCharType="end"/>
      </w:r>
    </w:p>
    <w:p w:rsidR="00A27F51" w:rsidRDefault="00A27F51">
      <w:pPr>
        <w:pStyle w:val="TOC1"/>
        <w:tabs>
          <w:tab w:val="left" w:pos="400"/>
          <w:tab w:val="right" w:leader="dot" w:pos="8296"/>
        </w:tabs>
        <w:rPr>
          <w:rFonts w:asciiTheme="minorHAnsi" w:eastAsiaTheme="minorEastAsia" w:hAnsiTheme="minorHAnsi" w:cstheme="minorBidi"/>
          <w:b w:val="0"/>
          <w:i w:val="0"/>
          <w:noProof/>
          <w:sz w:val="24"/>
          <w:szCs w:val="24"/>
          <w:lang w:eastAsia="en-GB"/>
        </w:rPr>
      </w:pPr>
      <w:r>
        <w:rPr>
          <w:noProof/>
        </w:rPr>
        <w:t>2</w:t>
      </w:r>
      <w:r>
        <w:rPr>
          <w:rFonts w:asciiTheme="minorHAnsi" w:eastAsiaTheme="minorEastAsia" w:hAnsiTheme="minorHAnsi" w:cstheme="minorBidi"/>
          <w:b w:val="0"/>
          <w:i w:val="0"/>
          <w:noProof/>
          <w:sz w:val="24"/>
          <w:szCs w:val="24"/>
          <w:lang w:eastAsia="en-GB"/>
        </w:rPr>
        <w:tab/>
      </w:r>
      <w:r>
        <w:rPr>
          <w:noProof/>
        </w:rPr>
        <w:t>Vision, Mission, Objectives, Approach</w:t>
      </w:r>
      <w:r>
        <w:rPr>
          <w:noProof/>
        </w:rPr>
        <w:tab/>
      </w:r>
      <w:r w:rsidR="00E43FC9">
        <w:rPr>
          <w:noProof/>
        </w:rPr>
        <w:fldChar w:fldCharType="begin"/>
      </w:r>
      <w:r>
        <w:rPr>
          <w:noProof/>
        </w:rPr>
        <w:instrText xml:space="preserve"> PAGEREF _Toc503212149 \h </w:instrText>
      </w:r>
      <w:r w:rsidR="00E43FC9">
        <w:rPr>
          <w:noProof/>
        </w:rPr>
      </w:r>
      <w:r w:rsidR="00E43FC9">
        <w:rPr>
          <w:noProof/>
        </w:rPr>
        <w:fldChar w:fldCharType="separate"/>
      </w:r>
      <w:r>
        <w:rPr>
          <w:noProof/>
        </w:rPr>
        <w:t>5</w:t>
      </w:r>
      <w:r w:rsidR="00E43FC9">
        <w:rPr>
          <w:noProof/>
        </w:rPr>
        <w:fldChar w:fldCharType="end"/>
      </w:r>
    </w:p>
    <w:p w:rsidR="00A27F51" w:rsidRDefault="00A27F51">
      <w:pPr>
        <w:pStyle w:val="TOC2"/>
        <w:tabs>
          <w:tab w:val="left" w:pos="800"/>
          <w:tab w:val="right" w:leader="dot" w:pos="8296"/>
        </w:tabs>
        <w:rPr>
          <w:rFonts w:eastAsiaTheme="minorEastAsia" w:cstheme="minorBidi"/>
          <w:b w:val="0"/>
          <w:noProof/>
          <w:sz w:val="24"/>
          <w:szCs w:val="24"/>
          <w:lang w:eastAsia="en-GB"/>
        </w:rPr>
      </w:pPr>
      <w:r>
        <w:rPr>
          <w:noProof/>
        </w:rPr>
        <w:t>2.1</w:t>
      </w:r>
      <w:r>
        <w:rPr>
          <w:rFonts w:eastAsiaTheme="minorEastAsia" w:cstheme="minorBidi"/>
          <w:b w:val="0"/>
          <w:noProof/>
          <w:sz w:val="24"/>
          <w:szCs w:val="24"/>
          <w:lang w:eastAsia="en-GB"/>
        </w:rPr>
        <w:tab/>
      </w:r>
      <w:r>
        <w:rPr>
          <w:noProof/>
        </w:rPr>
        <w:t>Vision Statement</w:t>
      </w:r>
      <w:r>
        <w:rPr>
          <w:noProof/>
        </w:rPr>
        <w:tab/>
      </w:r>
      <w:r w:rsidR="00E43FC9">
        <w:rPr>
          <w:noProof/>
        </w:rPr>
        <w:fldChar w:fldCharType="begin"/>
      </w:r>
      <w:r>
        <w:rPr>
          <w:noProof/>
        </w:rPr>
        <w:instrText xml:space="preserve"> PAGEREF _Toc503212150 \h </w:instrText>
      </w:r>
      <w:r w:rsidR="00E43FC9">
        <w:rPr>
          <w:noProof/>
        </w:rPr>
      </w:r>
      <w:r w:rsidR="00E43FC9">
        <w:rPr>
          <w:noProof/>
        </w:rPr>
        <w:fldChar w:fldCharType="separate"/>
      </w:r>
      <w:r>
        <w:rPr>
          <w:noProof/>
        </w:rPr>
        <w:t>5</w:t>
      </w:r>
      <w:r w:rsidR="00E43FC9">
        <w:rPr>
          <w:noProof/>
        </w:rPr>
        <w:fldChar w:fldCharType="end"/>
      </w:r>
    </w:p>
    <w:p w:rsidR="00A27F51" w:rsidRDefault="00A27F51">
      <w:pPr>
        <w:pStyle w:val="TOC2"/>
        <w:tabs>
          <w:tab w:val="left" w:pos="800"/>
          <w:tab w:val="right" w:leader="dot" w:pos="8296"/>
        </w:tabs>
        <w:rPr>
          <w:rFonts w:eastAsiaTheme="minorEastAsia" w:cstheme="minorBidi"/>
          <w:b w:val="0"/>
          <w:noProof/>
          <w:sz w:val="24"/>
          <w:szCs w:val="24"/>
          <w:lang w:eastAsia="en-GB"/>
        </w:rPr>
      </w:pPr>
      <w:r>
        <w:rPr>
          <w:noProof/>
        </w:rPr>
        <w:t>2.2</w:t>
      </w:r>
      <w:r>
        <w:rPr>
          <w:rFonts w:eastAsiaTheme="minorEastAsia" w:cstheme="minorBidi"/>
          <w:b w:val="0"/>
          <w:noProof/>
          <w:sz w:val="24"/>
          <w:szCs w:val="24"/>
          <w:lang w:eastAsia="en-GB"/>
        </w:rPr>
        <w:tab/>
      </w:r>
      <w:r>
        <w:rPr>
          <w:noProof/>
        </w:rPr>
        <w:t>Mission</w:t>
      </w:r>
      <w:r>
        <w:rPr>
          <w:noProof/>
        </w:rPr>
        <w:tab/>
      </w:r>
      <w:r w:rsidR="00E43FC9">
        <w:rPr>
          <w:noProof/>
        </w:rPr>
        <w:fldChar w:fldCharType="begin"/>
      </w:r>
      <w:r>
        <w:rPr>
          <w:noProof/>
        </w:rPr>
        <w:instrText xml:space="preserve"> PAGEREF _Toc503212151 \h </w:instrText>
      </w:r>
      <w:r w:rsidR="00E43FC9">
        <w:rPr>
          <w:noProof/>
        </w:rPr>
      </w:r>
      <w:r w:rsidR="00E43FC9">
        <w:rPr>
          <w:noProof/>
        </w:rPr>
        <w:fldChar w:fldCharType="separate"/>
      </w:r>
      <w:r>
        <w:rPr>
          <w:noProof/>
        </w:rPr>
        <w:t>5</w:t>
      </w:r>
      <w:r w:rsidR="00E43FC9">
        <w:rPr>
          <w:noProof/>
        </w:rPr>
        <w:fldChar w:fldCharType="end"/>
      </w:r>
    </w:p>
    <w:p w:rsidR="00A27F51" w:rsidRDefault="00A27F51">
      <w:pPr>
        <w:pStyle w:val="TOC2"/>
        <w:tabs>
          <w:tab w:val="left" w:pos="800"/>
          <w:tab w:val="right" w:leader="dot" w:pos="8296"/>
        </w:tabs>
        <w:rPr>
          <w:rFonts w:eastAsiaTheme="minorEastAsia" w:cstheme="minorBidi"/>
          <w:b w:val="0"/>
          <w:noProof/>
          <w:sz w:val="24"/>
          <w:szCs w:val="24"/>
          <w:lang w:eastAsia="en-GB"/>
        </w:rPr>
      </w:pPr>
      <w:r>
        <w:rPr>
          <w:noProof/>
        </w:rPr>
        <w:t>2.3</w:t>
      </w:r>
      <w:r>
        <w:rPr>
          <w:rFonts w:eastAsiaTheme="minorEastAsia" w:cstheme="minorBidi"/>
          <w:b w:val="0"/>
          <w:noProof/>
          <w:sz w:val="24"/>
          <w:szCs w:val="24"/>
          <w:lang w:eastAsia="en-GB"/>
        </w:rPr>
        <w:tab/>
      </w:r>
      <w:r>
        <w:rPr>
          <w:noProof/>
        </w:rPr>
        <w:t>Objectives</w:t>
      </w:r>
      <w:r>
        <w:rPr>
          <w:noProof/>
        </w:rPr>
        <w:tab/>
      </w:r>
      <w:r w:rsidR="00E43FC9">
        <w:rPr>
          <w:noProof/>
        </w:rPr>
        <w:fldChar w:fldCharType="begin"/>
      </w:r>
      <w:r>
        <w:rPr>
          <w:noProof/>
        </w:rPr>
        <w:instrText xml:space="preserve"> PAGEREF _Toc503212152 \h </w:instrText>
      </w:r>
      <w:r w:rsidR="00E43FC9">
        <w:rPr>
          <w:noProof/>
        </w:rPr>
      </w:r>
      <w:r w:rsidR="00E43FC9">
        <w:rPr>
          <w:noProof/>
        </w:rPr>
        <w:fldChar w:fldCharType="separate"/>
      </w:r>
      <w:r>
        <w:rPr>
          <w:noProof/>
        </w:rPr>
        <w:t>5</w:t>
      </w:r>
      <w:r w:rsidR="00E43FC9">
        <w:rPr>
          <w:noProof/>
        </w:rPr>
        <w:fldChar w:fldCharType="end"/>
      </w:r>
    </w:p>
    <w:p w:rsidR="00A27F51" w:rsidRDefault="00A27F51">
      <w:pPr>
        <w:pStyle w:val="TOC2"/>
        <w:tabs>
          <w:tab w:val="left" w:pos="800"/>
          <w:tab w:val="right" w:leader="dot" w:pos="8296"/>
        </w:tabs>
        <w:rPr>
          <w:rFonts w:eastAsiaTheme="minorEastAsia" w:cstheme="minorBidi"/>
          <w:b w:val="0"/>
          <w:noProof/>
          <w:sz w:val="24"/>
          <w:szCs w:val="24"/>
          <w:lang w:eastAsia="en-GB"/>
        </w:rPr>
      </w:pPr>
      <w:r>
        <w:rPr>
          <w:noProof/>
        </w:rPr>
        <w:t>2.4</w:t>
      </w:r>
      <w:r>
        <w:rPr>
          <w:rFonts w:eastAsiaTheme="minorEastAsia" w:cstheme="minorBidi"/>
          <w:b w:val="0"/>
          <w:noProof/>
          <w:sz w:val="24"/>
          <w:szCs w:val="24"/>
          <w:lang w:eastAsia="en-GB"/>
        </w:rPr>
        <w:tab/>
      </w:r>
      <w:r>
        <w:rPr>
          <w:noProof/>
        </w:rPr>
        <w:t>Approach</w:t>
      </w:r>
      <w:r>
        <w:rPr>
          <w:noProof/>
        </w:rPr>
        <w:tab/>
      </w:r>
      <w:r w:rsidR="00E43FC9">
        <w:rPr>
          <w:noProof/>
        </w:rPr>
        <w:fldChar w:fldCharType="begin"/>
      </w:r>
      <w:r>
        <w:rPr>
          <w:noProof/>
        </w:rPr>
        <w:instrText xml:space="preserve"> PAGEREF _Toc503212153 \h </w:instrText>
      </w:r>
      <w:r w:rsidR="00E43FC9">
        <w:rPr>
          <w:noProof/>
        </w:rPr>
      </w:r>
      <w:r w:rsidR="00E43FC9">
        <w:rPr>
          <w:noProof/>
        </w:rPr>
        <w:fldChar w:fldCharType="separate"/>
      </w:r>
      <w:r>
        <w:rPr>
          <w:noProof/>
        </w:rPr>
        <w:t>5</w:t>
      </w:r>
      <w:r w:rsidR="00E43FC9">
        <w:rPr>
          <w:noProof/>
        </w:rPr>
        <w:fldChar w:fldCharType="end"/>
      </w:r>
    </w:p>
    <w:p w:rsidR="00A27F51" w:rsidRDefault="00A27F51">
      <w:pPr>
        <w:pStyle w:val="TOC1"/>
        <w:tabs>
          <w:tab w:val="left" w:pos="400"/>
          <w:tab w:val="right" w:leader="dot" w:pos="8296"/>
        </w:tabs>
        <w:rPr>
          <w:rFonts w:asciiTheme="minorHAnsi" w:eastAsiaTheme="minorEastAsia" w:hAnsiTheme="minorHAnsi" w:cstheme="minorBidi"/>
          <w:b w:val="0"/>
          <w:i w:val="0"/>
          <w:noProof/>
          <w:sz w:val="24"/>
          <w:szCs w:val="24"/>
          <w:lang w:eastAsia="en-GB"/>
        </w:rPr>
      </w:pPr>
      <w:r>
        <w:rPr>
          <w:noProof/>
        </w:rPr>
        <w:t>3</w:t>
      </w:r>
      <w:r>
        <w:rPr>
          <w:rFonts w:asciiTheme="minorHAnsi" w:eastAsiaTheme="minorEastAsia" w:hAnsiTheme="minorHAnsi" w:cstheme="minorBidi"/>
          <w:b w:val="0"/>
          <w:i w:val="0"/>
          <w:noProof/>
          <w:sz w:val="24"/>
          <w:szCs w:val="24"/>
          <w:lang w:eastAsia="en-GB"/>
        </w:rPr>
        <w:tab/>
      </w:r>
      <w:r>
        <w:rPr>
          <w:noProof/>
        </w:rPr>
        <w:t>Benefit to Winsford</w:t>
      </w:r>
      <w:r>
        <w:rPr>
          <w:noProof/>
        </w:rPr>
        <w:tab/>
      </w:r>
      <w:r w:rsidR="00E43FC9">
        <w:rPr>
          <w:noProof/>
        </w:rPr>
        <w:fldChar w:fldCharType="begin"/>
      </w:r>
      <w:r>
        <w:rPr>
          <w:noProof/>
        </w:rPr>
        <w:instrText xml:space="preserve"> PAGEREF _Toc503212154 \h </w:instrText>
      </w:r>
      <w:r w:rsidR="00E43FC9">
        <w:rPr>
          <w:noProof/>
        </w:rPr>
      </w:r>
      <w:r w:rsidR="00E43FC9">
        <w:rPr>
          <w:noProof/>
        </w:rPr>
        <w:fldChar w:fldCharType="separate"/>
      </w:r>
      <w:r>
        <w:rPr>
          <w:noProof/>
        </w:rPr>
        <w:t>6</w:t>
      </w:r>
      <w:r w:rsidR="00E43FC9">
        <w:rPr>
          <w:noProof/>
        </w:rPr>
        <w:fldChar w:fldCharType="end"/>
      </w:r>
    </w:p>
    <w:p w:rsidR="00A27F51" w:rsidRDefault="00A27F51">
      <w:pPr>
        <w:pStyle w:val="TOC2"/>
        <w:tabs>
          <w:tab w:val="left" w:pos="800"/>
          <w:tab w:val="right" w:leader="dot" w:pos="8296"/>
        </w:tabs>
        <w:rPr>
          <w:rFonts w:eastAsiaTheme="minorEastAsia" w:cstheme="minorBidi"/>
          <w:b w:val="0"/>
          <w:noProof/>
          <w:sz w:val="24"/>
          <w:szCs w:val="24"/>
          <w:lang w:eastAsia="en-GB"/>
        </w:rPr>
      </w:pPr>
      <w:r>
        <w:rPr>
          <w:noProof/>
        </w:rPr>
        <w:t>3.1</w:t>
      </w:r>
      <w:r>
        <w:rPr>
          <w:rFonts w:eastAsiaTheme="minorEastAsia" w:cstheme="minorBidi"/>
          <w:b w:val="0"/>
          <w:noProof/>
          <w:sz w:val="24"/>
          <w:szCs w:val="24"/>
          <w:lang w:eastAsia="en-GB"/>
        </w:rPr>
        <w:tab/>
      </w:r>
      <w:r>
        <w:rPr>
          <w:noProof/>
        </w:rPr>
        <w:t>Community Engagement</w:t>
      </w:r>
      <w:r>
        <w:rPr>
          <w:noProof/>
        </w:rPr>
        <w:tab/>
      </w:r>
      <w:r w:rsidR="00E43FC9">
        <w:rPr>
          <w:noProof/>
        </w:rPr>
        <w:fldChar w:fldCharType="begin"/>
      </w:r>
      <w:r>
        <w:rPr>
          <w:noProof/>
        </w:rPr>
        <w:instrText xml:space="preserve"> PAGEREF _Toc503212155 \h </w:instrText>
      </w:r>
      <w:r w:rsidR="00E43FC9">
        <w:rPr>
          <w:noProof/>
        </w:rPr>
      </w:r>
      <w:r w:rsidR="00E43FC9">
        <w:rPr>
          <w:noProof/>
        </w:rPr>
        <w:fldChar w:fldCharType="separate"/>
      </w:r>
      <w:r>
        <w:rPr>
          <w:noProof/>
        </w:rPr>
        <w:t>6</w:t>
      </w:r>
      <w:r w:rsidR="00E43FC9">
        <w:rPr>
          <w:noProof/>
        </w:rPr>
        <w:fldChar w:fldCharType="end"/>
      </w:r>
    </w:p>
    <w:p w:rsidR="00A27F51" w:rsidRDefault="00A27F51">
      <w:pPr>
        <w:pStyle w:val="TOC1"/>
        <w:tabs>
          <w:tab w:val="left" w:pos="400"/>
          <w:tab w:val="right" w:leader="dot" w:pos="8296"/>
        </w:tabs>
        <w:rPr>
          <w:rFonts w:asciiTheme="minorHAnsi" w:eastAsiaTheme="minorEastAsia" w:hAnsiTheme="minorHAnsi" w:cstheme="minorBidi"/>
          <w:b w:val="0"/>
          <w:i w:val="0"/>
          <w:noProof/>
          <w:sz w:val="24"/>
          <w:szCs w:val="24"/>
          <w:lang w:eastAsia="en-GB"/>
        </w:rPr>
      </w:pPr>
      <w:r>
        <w:rPr>
          <w:noProof/>
        </w:rPr>
        <w:t>4</w:t>
      </w:r>
      <w:r>
        <w:rPr>
          <w:rFonts w:asciiTheme="minorHAnsi" w:eastAsiaTheme="minorEastAsia" w:hAnsiTheme="minorHAnsi" w:cstheme="minorBidi"/>
          <w:b w:val="0"/>
          <w:i w:val="0"/>
          <w:noProof/>
          <w:sz w:val="24"/>
          <w:szCs w:val="24"/>
          <w:lang w:eastAsia="en-GB"/>
        </w:rPr>
        <w:tab/>
      </w:r>
      <w:r>
        <w:rPr>
          <w:noProof/>
        </w:rPr>
        <w:t>The Challenge</w:t>
      </w:r>
      <w:r>
        <w:rPr>
          <w:noProof/>
        </w:rPr>
        <w:tab/>
      </w:r>
      <w:r w:rsidR="00E43FC9">
        <w:rPr>
          <w:noProof/>
        </w:rPr>
        <w:fldChar w:fldCharType="begin"/>
      </w:r>
      <w:r>
        <w:rPr>
          <w:noProof/>
        </w:rPr>
        <w:instrText xml:space="preserve"> PAGEREF _Toc503212156 \h </w:instrText>
      </w:r>
      <w:r w:rsidR="00E43FC9">
        <w:rPr>
          <w:noProof/>
        </w:rPr>
      </w:r>
      <w:r w:rsidR="00E43FC9">
        <w:rPr>
          <w:noProof/>
        </w:rPr>
        <w:fldChar w:fldCharType="separate"/>
      </w:r>
      <w:r>
        <w:rPr>
          <w:noProof/>
        </w:rPr>
        <w:t>7</w:t>
      </w:r>
      <w:r w:rsidR="00E43FC9">
        <w:rPr>
          <w:noProof/>
        </w:rPr>
        <w:fldChar w:fldCharType="end"/>
      </w:r>
    </w:p>
    <w:p w:rsidR="00A27F51" w:rsidRDefault="00A27F51">
      <w:pPr>
        <w:pStyle w:val="TOC2"/>
        <w:tabs>
          <w:tab w:val="left" w:pos="800"/>
          <w:tab w:val="right" w:leader="dot" w:pos="8296"/>
        </w:tabs>
        <w:rPr>
          <w:rFonts w:eastAsiaTheme="minorEastAsia" w:cstheme="minorBidi"/>
          <w:b w:val="0"/>
          <w:noProof/>
          <w:sz w:val="24"/>
          <w:szCs w:val="24"/>
          <w:lang w:eastAsia="en-GB"/>
        </w:rPr>
      </w:pPr>
      <w:r>
        <w:rPr>
          <w:noProof/>
        </w:rPr>
        <w:t>4.1</w:t>
      </w:r>
      <w:r>
        <w:rPr>
          <w:rFonts w:eastAsiaTheme="minorEastAsia" w:cstheme="minorBidi"/>
          <w:b w:val="0"/>
          <w:noProof/>
          <w:sz w:val="24"/>
          <w:szCs w:val="24"/>
          <w:lang w:eastAsia="en-GB"/>
        </w:rPr>
        <w:tab/>
      </w:r>
      <w:r>
        <w:rPr>
          <w:noProof/>
        </w:rPr>
        <w:t>Community Asset Transfer</w:t>
      </w:r>
      <w:r>
        <w:rPr>
          <w:noProof/>
        </w:rPr>
        <w:tab/>
      </w:r>
      <w:r w:rsidR="00E43FC9">
        <w:rPr>
          <w:noProof/>
        </w:rPr>
        <w:fldChar w:fldCharType="begin"/>
      </w:r>
      <w:r>
        <w:rPr>
          <w:noProof/>
        </w:rPr>
        <w:instrText xml:space="preserve"> PAGEREF _Toc503212157 \h </w:instrText>
      </w:r>
      <w:r w:rsidR="00E43FC9">
        <w:rPr>
          <w:noProof/>
        </w:rPr>
      </w:r>
      <w:r w:rsidR="00E43FC9">
        <w:rPr>
          <w:noProof/>
        </w:rPr>
        <w:fldChar w:fldCharType="separate"/>
      </w:r>
      <w:r>
        <w:rPr>
          <w:noProof/>
        </w:rPr>
        <w:t>7</w:t>
      </w:r>
      <w:r w:rsidR="00E43FC9">
        <w:rPr>
          <w:noProof/>
        </w:rPr>
        <w:fldChar w:fldCharType="end"/>
      </w:r>
    </w:p>
    <w:p w:rsidR="00A27F51" w:rsidRDefault="00A27F51">
      <w:pPr>
        <w:pStyle w:val="TOC1"/>
        <w:tabs>
          <w:tab w:val="left" w:pos="400"/>
          <w:tab w:val="right" w:leader="dot" w:pos="8296"/>
        </w:tabs>
        <w:rPr>
          <w:rFonts w:asciiTheme="minorHAnsi" w:eastAsiaTheme="minorEastAsia" w:hAnsiTheme="minorHAnsi" w:cstheme="minorBidi"/>
          <w:b w:val="0"/>
          <w:i w:val="0"/>
          <w:noProof/>
          <w:sz w:val="24"/>
          <w:szCs w:val="24"/>
          <w:lang w:eastAsia="en-GB"/>
        </w:rPr>
      </w:pPr>
      <w:r>
        <w:rPr>
          <w:noProof/>
        </w:rPr>
        <w:t>5</w:t>
      </w:r>
      <w:r>
        <w:rPr>
          <w:rFonts w:asciiTheme="minorHAnsi" w:eastAsiaTheme="minorEastAsia" w:hAnsiTheme="minorHAnsi" w:cstheme="minorBidi"/>
          <w:b w:val="0"/>
          <w:i w:val="0"/>
          <w:noProof/>
          <w:sz w:val="24"/>
          <w:szCs w:val="24"/>
          <w:lang w:eastAsia="en-GB"/>
        </w:rPr>
        <w:tab/>
      </w:r>
      <w:r>
        <w:rPr>
          <w:noProof/>
        </w:rPr>
        <w:t>Planned Provision / Delivery for 2018 / 2019</w:t>
      </w:r>
      <w:r>
        <w:rPr>
          <w:noProof/>
        </w:rPr>
        <w:tab/>
      </w:r>
      <w:r w:rsidR="00E43FC9">
        <w:rPr>
          <w:noProof/>
        </w:rPr>
        <w:fldChar w:fldCharType="begin"/>
      </w:r>
      <w:r>
        <w:rPr>
          <w:noProof/>
        </w:rPr>
        <w:instrText xml:space="preserve"> PAGEREF _Toc503212158 \h </w:instrText>
      </w:r>
      <w:r w:rsidR="00E43FC9">
        <w:rPr>
          <w:noProof/>
        </w:rPr>
      </w:r>
      <w:r w:rsidR="00E43FC9">
        <w:rPr>
          <w:noProof/>
        </w:rPr>
        <w:fldChar w:fldCharType="separate"/>
      </w:r>
      <w:r>
        <w:rPr>
          <w:noProof/>
        </w:rPr>
        <w:t>9</w:t>
      </w:r>
      <w:r w:rsidR="00E43FC9">
        <w:rPr>
          <w:noProof/>
        </w:rPr>
        <w:fldChar w:fldCharType="end"/>
      </w:r>
    </w:p>
    <w:p w:rsidR="00A27F51" w:rsidRDefault="00A27F51">
      <w:pPr>
        <w:pStyle w:val="TOC2"/>
        <w:tabs>
          <w:tab w:val="left" w:pos="800"/>
          <w:tab w:val="right" w:leader="dot" w:pos="8296"/>
        </w:tabs>
        <w:rPr>
          <w:rFonts w:eastAsiaTheme="minorEastAsia" w:cstheme="minorBidi"/>
          <w:b w:val="0"/>
          <w:noProof/>
          <w:sz w:val="24"/>
          <w:szCs w:val="24"/>
          <w:lang w:eastAsia="en-GB"/>
        </w:rPr>
      </w:pPr>
      <w:r>
        <w:rPr>
          <w:noProof/>
        </w:rPr>
        <w:t>5.1</w:t>
      </w:r>
      <w:r>
        <w:rPr>
          <w:rFonts w:eastAsiaTheme="minorEastAsia" w:cstheme="minorBidi"/>
          <w:b w:val="0"/>
          <w:noProof/>
          <w:sz w:val="24"/>
          <w:szCs w:val="24"/>
          <w:lang w:eastAsia="en-GB"/>
        </w:rPr>
        <w:tab/>
      </w:r>
      <w:r>
        <w:rPr>
          <w:noProof/>
        </w:rPr>
        <w:t>Venue hire</w:t>
      </w:r>
      <w:r>
        <w:rPr>
          <w:noProof/>
        </w:rPr>
        <w:tab/>
      </w:r>
      <w:r w:rsidR="00E43FC9">
        <w:rPr>
          <w:noProof/>
        </w:rPr>
        <w:fldChar w:fldCharType="begin"/>
      </w:r>
      <w:r>
        <w:rPr>
          <w:noProof/>
        </w:rPr>
        <w:instrText xml:space="preserve"> PAGEREF _Toc503212159 \h </w:instrText>
      </w:r>
      <w:r w:rsidR="00E43FC9">
        <w:rPr>
          <w:noProof/>
        </w:rPr>
      </w:r>
      <w:r w:rsidR="00E43FC9">
        <w:rPr>
          <w:noProof/>
        </w:rPr>
        <w:fldChar w:fldCharType="separate"/>
      </w:r>
      <w:r>
        <w:rPr>
          <w:noProof/>
        </w:rPr>
        <w:t>9</w:t>
      </w:r>
      <w:r w:rsidR="00E43FC9">
        <w:rPr>
          <w:noProof/>
        </w:rPr>
        <w:fldChar w:fldCharType="end"/>
      </w:r>
    </w:p>
    <w:p w:rsidR="00A27F51" w:rsidRDefault="00A27F51">
      <w:pPr>
        <w:pStyle w:val="TOC2"/>
        <w:tabs>
          <w:tab w:val="left" w:pos="800"/>
          <w:tab w:val="right" w:leader="dot" w:pos="8296"/>
        </w:tabs>
        <w:rPr>
          <w:rFonts w:eastAsiaTheme="minorEastAsia" w:cstheme="minorBidi"/>
          <w:b w:val="0"/>
          <w:noProof/>
          <w:sz w:val="24"/>
          <w:szCs w:val="24"/>
          <w:lang w:eastAsia="en-GB"/>
        </w:rPr>
      </w:pPr>
      <w:r>
        <w:rPr>
          <w:noProof/>
        </w:rPr>
        <w:t>5.2</w:t>
      </w:r>
      <w:r>
        <w:rPr>
          <w:rFonts w:eastAsiaTheme="minorEastAsia" w:cstheme="minorBidi"/>
          <w:b w:val="0"/>
          <w:noProof/>
          <w:sz w:val="24"/>
          <w:szCs w:val="24"/>
          <w:lang w:eastAsia="en-GB"/>
        </w:rPr>
        <w:tab/>
      </w:r>
      <w:r>
        <w:rPr>
          <w:noProof/>
        </w:rPr>
        <w:t>Proposed Cost and Revenue Model</w:t>
      </w:r>
      <w:r>
        <w:rPr>
          <w:noProof/>
        </w:rPr>
        <w:tab/>
      </w:r>
      <w:r w:rsidR="00E43FC9">
        <w:rPr>
          <w:noProof/>
        </w:rPr>
        <w:fldChar w:fldCharType="begin"/>
      </w:r>
      <w:r>
        <w:rPr>
          <w:noProof/>
        </w:rPr>
        <w:instrText xml:space="preserve"> PAGEREF _Toc503212160 \h </w:instrText>
      </w:r>
      <w:r w:rsidR="00E43FC9">
        <w:rPr>
          <w:noProof/>
        </w:rPr>
      </w:r>
      <w:r w:rsidR="00E43FC9">
        <w:rPr>
          <w:noProof/>
        </w:rPr>
        <w:fldChar w:fldCharType="separate"/>
      </w:r>
      <w:r>
        <w:rPr>
          <w:noProof/>
        </w:rPr>
        <w:t>9</w:t>
      </w:r>
      <w:r w:rsidR="00E43FC9">
        <w:rPr>
          <w:noProof/>
        </w:rPr>
        <w:fldChar w:fldCharType="end"/>
      </w:r>
    </w:p>
    <w:p w:rsidR="00A27F51" w:rsidRDefault="00A27F51">
      <w:pPr>
        <w:pStyle w:val="TOC3"/>
        <w:tabs>
          <w:tab w:val="left" w:pos="1200"/>
          <w:tab w:val="right" w:leader="dot" w:pos="8296"/>
        </w:tabs>
        <w:rPr>
          <w:rFonts w:asciiTheme="minorHAnsi" w:eastAsiaTheme="minorEastAsia" w:hAnsiTheme="minorHAnsi" w:cstheme="minorBidi"/>
          <w:noProof/>
          <w:sz w:val="24"/>
          <w:szCs w:val="24"/>
          <w:lang w:eastAsia="en-GB"/>
        </w:rPr>
      </w:pPr>
      <w:r w:rsidRPr="00E26C14">
        <w:rPr>
          <w:rFonts w:cs="Arial"/>
          <w:noProof/>
        </w:rPr>
        <w:t>5.2.1</w:t>
      </w:r>
      <w:r>
        <w:rPr>
          <w:rFonts w:asciiTheme="minorHAnsi" w:eastAsiaTheme="minorEastAsia" w:hAnsiTheme="minorHAnsi" w:cstheme="minorBidi"/>
          <w:noProof/>
          <w:sz w:val="24"/>
          <w:szCs w:val="24"/>
          <w:lang w:eastAsia="en-GB"/>
        </w:rPr>
        <w:tab/>
      </w:r>
      <w:r>
        <w:rPr>
          <w:noProof/>
        </w:rPr>
        <w:t>Annual &amp; Sessional Costs</w:t>
      </w:r>
      <w:r>
        <w:rPr>
          <w:noProof/>
        </w:rPr>
        <w:tab/>
      </w:r>
      <w:r w:rsidR="00E43FC9">
        <w:rPr>
          <w:noProof/>
        </w:rPr>
        <w:fldChar w:fldCharType="begin"/>
      </w:r>
      <w:r>
        <w:rPr>
          <w:noProof/>
        </w:rPr>
        <w:instrText xml:space="preserve"> PAGEREF _Toc503212161 \h </w:instrText>
      </w:r>
      <w:r w:rsidR="00E43FC9">
        <w:rPr>
          <w:noProof/>
        </w:rPr>
      </w:r>
      <w:r w:rsidR="00E43FC9">
        <w:rPr>
          <w:noProof/>
        </w:rPr>
        <w:fldChar w:fldCharType="separate"/>
      </w:r>
      <w:r>
        <w:rPr>
          <w:noProof/>
        </w:rPr>
        <w:t>9</w:t>
      </w:r>
      <w:r w:rsidR="00E43FC9">
        <w:rPr>
          <w:noProof/>
        </w:rPr>
        <w:fldChar w:fldCharType="end"/>
      </w:r>
    </w:p>
    <w:p w:rsidR="00A27F51" w:rsidRDefault="00A27F51">
      <w:pPr>
        <w:pStyle w:val="TOC3"/>
        <w:tabs>
          <w:tab w:val="left" w:pos="1200"/>
          <w:tab w:val="right" w:leader="dot" w:pos="8296"/>
        </w:tabs>
        <w:rPr>
          <w:rFonts w:asciiTheme="minorHAnsi" w:eastAsiaTheme="minorEastAsia" w:hAnsiTheme="minorHAnsi" w:cstheme="minorBidi"/>
          <w:noProof/>
          <w:sz w:val="24"/>
          <w:szCs w:val="24"/>
          <w:lang w:eastAsia="en-GB"/>
        </w:rPr>
      </w:pPr>
      <w:r>
        <w:rPr>
          <w:noProof/>
        </w:rPr>
        <w:t>5.2.2</w:t>
      </w:r>
      <w:r>
        <w:rPr>
          <w:rFonts w:asciiTheme="minorHAnsi" w:eastAsiaTheme="minorEastAsia" w:hAnsiTheme="minorHAnsi" w:cstheme="minorBidi"/>
          <w:noProof/>
          <w:sz w:val="24"/>
          <w:szCs w:val="24"/>
          <w:lang w:eastAsia="en-GB"/>
        </w:rPr>
        <w:tab/>
      </w:r>
      <w:r>
        <w:rPr>
          <w:noProof/>
        </w:rPr>
        <w:t>Revenue</w:t>
      </w:r>
      <w:r>
        <w:rPr>
          <w:noProof/>
        </w:rPr>
        <w:tab/>
      </w:r>
      <w:r w:rsidR="00E43FC9">
        <w:rPr>
          <w:noProof/>
        </w:rPr>
        <w:fldChar w:fldCharType="begin"/>
      </w:r>
      <w:r>
        <w:rPr>
          <w:noProof/>
        </w:rPr>
        <w:instrText xml:space="preserve"> PAGEREF _Toc503212162 \h </w:instrText>
      </w:r>
      <w:r w:rsidR="00E43FC9">
        <w:rPr>
          <w:noProof/>
        </w:rPr>
      </w:r>
      <w:r w:rsidR="00E43FC9">
        <w:rPr>
          <w:noProof/>
        </w:rPr>
        <w:fldChar w:fldCharType="separate"/>
      </w:r>
      <w:r>
        <w:rPr>
          <w:noProof/>
        </w:rPr>
        <w:t>10</w:t>
      </w:r>
      <w:r w:rsidR="00E43FC9">
        <w:rPr>
          <w:noProof/>
        </w:rPr>
        <w:fldChar w:fldCharType="end"/>
      </w:r>
    </w:p>
    <w:p w:rsidR="00A27F51" w:rsidRDefault="00A27F51">
      <w:pPr>
        <w:pStyle w:val="TOC1"/>
        <w:tabs>
          <w:tab w:val="left" w:pos="400"/>
          <w:tab w:val="right" w:leader="dot" w:pos="8296"/>
        </w:tabs>
        <w:rPr>
          <w:rFonts w:asciiTheme="minorHAnsi" w:eastAsiaTheme="minorEastAsia" w:hAnsiTheme="minorHAnsi" w:cstheme="minorBidi"/>
          <w:b w:val="0"/>
          <w:i w:val="0"/>
          <w:noProof/>
          <w:sz w:val="24"/>
          <w:szCs w:val="24"/>
          <w:lang w:eastAsia="en-GB"/>
        </w:rPr>
      </w:pPr>
      <w:r w:rsidRPr="00E26C14">
        <w:rPr>
          <w:noProof/>
          <w:lang w:val="en-US"/>
        </w:rPr>
        <w:t>6</w:t>
      </w:r>
      <w:r>
        <w:rPr>
          <w:rFonts w:asciiTheme="minorHAnsi" w:eastAsiaTheme="minorEastAsia" w:hAnsiTheme="minorHAnsi" w:cstheme="minorBidi"/>
          <w:b w:val="0"/>
          <w:i w:val="0"/>
          <w:noProof/>
          <w:sz w:val="24"/>
          <w:szCs w:val="24"/>
          <w:lang w:eastAsia="en-GB"/>
        </w:rPr>
        <w:tab/>
      </w:r>
      <w:r w:rsidRPr="00E26C14">
        <w:rPr>
          <w:noProof/>
          <w:lang w:val="en-US"/>
        </w:rPr>
        <w:t>Appendices</w:t>
      </w:r>
      <w:r>
        <w:rPr>
          <w:noProof/>
        </w:rPr>
        <w:tab/>
      </w:r>
      <w:r w:rsidR="00E43FC9">
        <w:rPr>
          <w:noProof/>
        </w:rPr>
        <w:fldChar w:fldCharType="begin"/>
      </w:r>
      <w:r>
        <w:rPr>
          <w:noProof/>
        </w:rPr>
        <w:instrText xml:space="preserve"> PAGEREF _Toc503212163 \h </w:instrText>
      </w:r>
      <w:r w:rsidR="00E43FC9">
        <w:rPr>
          <w:noProof/>
        </w:rPr>
      </w:r>
      <w:r w:rsidR="00E43FC9">
        <w:rPr>
          <w:noProof/>
        </w:rPr>
        <w:fldChar w:fldCharType="separate"/>
      </w:r>
      <w:r>
        <w:rPr>
          <w:noProof/>
        </w:rPr>
        <w:t>11</w:t>
      </w:r>
      <w:r w:rsidR="00E43FC9">
        <w:rPr>
          <w:noProof/>
        </w:rPr>
        <w:fldChar w:fldCharType="end"/>
      </w:r>
    </w:p>
    <w:p w:rsidR="00A27F51" w:rsidRDefault="00A27F51">
      <w:pPr>
        <w:pStyle w:val="TOC2"/>
        <w:tabs>
          <w:tab w:val="left" w:pos="800"/>
          <w:tab w:val="right" w:leader="dot" w:pos="8296"/>
        </w:tabs>
        <w:rPr>
          <w:rFonts w:eastAsiaTheme="minorEastAsia" w:cstheme="minorBidi"/>
          <w:b w:val="0"/>
          <w:noProof/>
          <w:sz w:val="24"/>
          <w:szCs w:val="24"/>
          <w:lang w:eastAsia="en-GB"/>
        </w:rPr>
      </w:pPr>
      <w:r>
        <w:rPr>
          <w:noProof/>
        </w:rPr>
        <w:t>6.1</w:t>
      </w:r>
      <w:r>
        <w:rPr>
          <w:rFonts w:eastAsiaTheme="minorEastAsia" w:cstheme="minorBidi"/>
          <w:b w:val="0"/>
          <w:noProof/>
          <w:sz w:val="24"/>
          <w:szCs w:val="24"/>
          <w:lang w:eastAsia="en-GB"/>
        </w:rPr>
        <w:tab/>
      </w:r>
      <w:r>
        <w:rPr>
          <w:noProof/>
        </w:rPr>
        <w:t>Appendix A – WYCF Background &amp; History</w:t>
      </w:r>
      <w:r>
        <w:rPr>
          <w:noProof/>
        </w:rPr>
        <w:tab/>
      </w:r>
      <w:r w:rsidR="00E43FC9">
        <w:rPr>
          <w:noProof/>
        </w:rPr>
        <w:fldChar w:fldCharType="begin"/>
      </w:r>
      <w:r>
        <w:rPr>
          <w:noProof/>
        </w:rPr>
        <w:instrText xml:space="preserve"> PAGEREF _Toc503212164 \h </w:instrText>
      </w:r>
      <w:r w:rsidR="00E43FC9">
        <w:rPr>
          <w:noProof/>
        </w:rPr>
      </w:r>
      <w:r w:rsidR="00E43FC9">
        <w:rPr>
          <w:noProof/>
        </w:rPr>
        <w:fldChar w:fldCharType="separate"/>
      </w:r>
      <w:r>
        <w:rPr>
          <w:noProof/>
        </w:rPr>
        <w:t>11</w:t>
      </w:r>
      <w:r w:rsidR="00E43FC9">
        <w:rPr>
          <w:noProof/>
        </w:rPr>
        <w:fldChar w:fldCharType="end"/>
      </w:r>
    </w:p>
    <w:p w:rsidR="00A27F51" w:rsidRDefault="00A27F51">
      <w:pPr>
        <w:pStyle w:val="TOC3"/>
        <w:tabs>
          <w:tab w:val="left" w:pos="1200"/>
          <w:tab w:val="right" w:leader="dot" w:pos="8296"/>
        </w:tabs>
        <w:rPr>
          <w:rFonts w:asciiTheme="minorHAnsi" w:eastAsiaTheme="minorEastAsia" w:hAnsiTheme="minorHAnsi" w:cstheme="minorBidi"/>
          <w:noProof/>
          <w:sz w:val="24"/>
          <w:szCs w:val="24"/>
          <w:lang w:eastAsia="en-GB"/>
        </w:rPr>
      </w:pPr>
      <w:r>
        <w:rPr>
          <w:noProof/>
        </w:rPr>
        <w:t>6.1.1</w:t>
      </w:r>
      <w:r>
        <w:rPr>
          <w:rFonts w:asciiTheme="minorHAnsi" w:eastAsiaTheme="minorEastAsia" w:hAnsiTheme="minorHAnsi" w:cstheme="minorBidi"/>
          <w:noProof/>
          <w:sz w:val="24"/>
          <w:szCs w:val="24"/>
          <w:lang w:eastAsia="en-GB"/>
        </w:rPr>
        <w:tab/>
      </w:r>
      <w:r>
        <w:rPr>
          <w:noProof/>
        </w:rPr>
        <w:t>History</w:t>
      </w:r>
      <w:r>
        <w:rPr>
          <w:noProof/>
        </w:rPr>
        <w:tab/>
      </w:r>
      <w:r w:rsidR="00E43FC9">
        <w:rPr>
          <w:noProof/>
        </w:rPr>
        <w:fldChar w:fldCharType="begin"/>
      </w:r>
      <w:r>
        <w:rPr>
          <w:noProof/>
        </w:rPr>
        <w:instrText xml:space="preserve"> PAGEREF _Toc503212165 \h </w:instrText>
      </w:r>
      <w:r w:rsidR="00E43FC9">
        <w:rPr>
          <w:noProof/>
        </w:rPr>
      </w:r>
      <w:r w:rsidR="00E43FC9">
        <w:rPr>
          <w:noProof/>
        </w:rPr>
        <w:fldChar w:fldCharType="separate"/>
      </w:r>
      <w:r>
        <w:rPr>
          <w:noProof/>
        </w:rPr>
        <w:t>11</w:t>
      </w:r>
      <w:r w:rsidR="00E43FC9">
        <w:rPr>
          <w:noProof/>
        </w:rPr>
        <w:fldChar w:fldCharType="end"/>
      </w:r>
    </w:p>
    <w:p w:rsidR="00A27F51" w:rsidRDefault="00A27F51">
      <w:pPr>
        <w:pStyle w:val="TOC3"/>
        <w:tabs>
          <w:tab w:val="left" w:pos="1200"/>
          <w:tab w:val="right" w:leader="dot" w:pos="8296"/>
        </w:tabs>
        <w:rPr>
          <w:rFonts w:asciiTheme="minorHAnsi" w:eastAsiaTheme="minorEastAsia" w:hAnsiTheme="minorHAnsi" w:cstheme="minorBidi"/>
          <w:noProof/>
          <w:sz w:val="24"/>
          <w:szCs w:val="24"/>
          <w:lang w:eastAsia="en-GB"/>
        </w:rPr>
      </w:pPr>
      <w:r>
        <w:rPr>
          <w:noProof/>
        </w:rPr>
        <w:t>6.1.2</w:t>
      </w:r>
      <w:r>
        <w:rPr>
          <w:rFonts w:asciiTheme="minorHAnsi" w:eastAsiaTheme="minorEastAsia" w:hAnsiTheme="minorHAnsi" w:cstheme="minorBidi"/>
          <w:noProof/>
          <w:sz w:val="24"/>
          <w:szCs w:val="24"/>
          <w:lang w:eastAsia="en-GB"/>
        </w:rPr>
        <w:tab/>
      </w:r>
      <w:r>
        <w:rPr>
          <w:noProof/>
        </w:rPr>
        <w:t>Constitutional Changes</w:t>
      </w:r>
      <w:r>
        <w:rPr>
          <w:noProof/>
        </w:rPr>
        <w:tab/>
      </w:r>
      <w:r w:rsidR="00E43FC9">
        <w:rPr>
          <w:noProof/>
        </w:rPr>
        <w:fldChar w:fldCharType="begin"/>
      </w:r>
      <w:r>
        <w:rPr>
          <w:noProof/>
        </w:rPr>
        <w:instrText xml:space="preserve"> PAGEREF _Toc503212166 \h </w:instrText>
      </w:r>
      <w:r w:rsidR="00E43FC9">
        <w:rPr>
          <w:noProof/>
        </w:rPr>
      </w:r>
      <w:r w:rsidR="00E43FC9">
        <w:rPr>
          <w:noProof/>
        </w:rPr>
        <w:fldChar w:fldCharType="separate"/>
      </w:r>
      <w:r>
        <w:rPr>
          <w:noProof/>
        </w:rPr>
        <w:t>11</w:t>
      </w:r>
      <w:r w:rsidR="00E43FC9">
        <w:rPr>
          <w:noProof/>
        </w:rPr>
        <w:fldChar w:fldCharType="end"/>
      </w:r>
    </w:p>
    <w:p w:rsidR="00A27F51" w:rsidRDefault="00A27F51">
      <w:pPr>
        <w:pStyle w:val="TOC3"/>
        <w:tabs>
          <w:tab w:val="left" w:pos="1200"/>
          <w:tab w:val="right" w:leader="dot" w:pos="8296"/>
        </w:tabs>
        <w:rPr>
          <w:rFonts w:asciiTheme="minorHAnsi" w:eastAsiaTheme="minorEastAsia" w:hAnsiTheme="minorHAnsi" w:cstheme="minorBidi"/>
          <w:noProof/>
          <w:sz w:val="24"/>
          <w:szCs w:val="24"/>
          <w:lang w:eastAsia="en-GB"/>
        </w:rPr>
      </w:pPr>
      <w:r>
        <w:rPr>
          <w:noProof/>
        </w:rPr>
        <w:t>6.1.3</w:t>
      </w:r>
      <w:r>
        <w:rPr>
          <w:rFonts w:asciiTheme="minorHAnsi" w:eastAsiaTheme="minorEastAsia" w:hAnsiTheme="minorHAnsi" w:cstheme="minorBidi"/>
          <w:noProof/>
          <w:sz w:val="24"/>
          <w:szCs w:val="24"/>
          <w:lang w:eastAsia="en-GB"/>
        </w:rPr>
        <w:tab/>
      </w:r>
      <w:r>
        <w:rPr>
          <w:noProof/>
        </w:rPr>
        <w:t>Management Structure</w:t>
      </w:r>
      <w:r>
        <w:rPr>
          <w:noProof/>
        </w:rPr>
        <w:tab/>
      </w:r>
      <w:r w:rsidR="00E43FC9">
        <w:rPr>
          <w:noProof/>
        </w:rPr>
        <w:fldChar w:fldCharType="begin"/>
      </w:r>
      <w:r>
        <w:rPr>
          <w:noProof/>
        </w:rPr>
        <w:instrText xml:space="preserve"> PAGEREF _Toc503212167 \h </w:instrText>
      </w:r>
      <w:r w:rsidR="00E43FC9">
        <w:rPr>
          <w:noProof/>
        </w:rPr>
      </w:r>
      <w:r w:rsidR="00E43FC9">
        <w:rPr>
          <w:noProof/>
        </w:rPr>
        <w:fldChar w:fldCharType="separate"/>
      </w:r>
      <w:r>
        <w:rPr>
          <w:noProof/>
        </w:rPr>
        <w:t>11</w:t>
      </w:r>
      <w:r w:rsidR="00E43FC9">
        <w:rPr>
          <w:noProof/>
        </w:rPr>
        <w:fldChar w:fldCharType="end"/>
      </w:r>
    </w:p>
    <w:p w:rsidR="00A27F51" w:rsidRDefault="00A27F51">
      <w:pPr>
        <w:pStyle w:val="TOC3"/>
        <w:tabs>
          <w:tab w:val="left" w:pos="1200"/>
          <w:tab w:val="right" w:leader="dot" w:pos="8296"/>
        </w:tabs>
        <w:rPr>
          <w:rFonts w:asciiTheme="minorHAnsi" w:eastAsiaTheme="minorEastAsia" w:hAnsiTheme="minorHAnsi" w:cstheme="minorBidi"/>
          <w:noProof/>
          <w:sz w:val="24"/>
          <w:szCs w:val="24"/>
          <w:lang w:eastAsia="en-GB"/>
        </w:rPr>
      </w:pPr>
      <w:r>
        <w:rPr>
          <w:noProof/>
        </w:rPr>
        <w:t>6.1.4</w:t>
      </w:r>
      <w:r>
        <w:rPr>
          <w:rFonts w:asciiTheme="minorHAnsi" w:eastAsiaTheme="minorEastAsia" w:hAnsiTheme="minorHAnsi" w:cstheme="minorBidi"/>
          <w:noProof/>
          <w:sz w:val="24"/>
          <w:szCs w:val="24"/>
          <w:lang w:eastAsia="en-GB"/>
        </w:rPr>
        <w:tab/>
      </w:r>
      <w:r>
        <w:rPr>
          <w:noProof/>
        </w:rPr>
        <w:t>Partner Board</w:t>
      </w:r>
      <w:r>
        <w:rPr>
          <w:noProof/>
        </w:rPr>
        <w:tab/>
      </w:r>
      <w:r w:rsidR="00E43FC9">
        <w:rPr>
          <w:noProof/>
        </w:rPr>
        <w:fldChar w:fldCharType="begin"/>
      </w:r>
      <w:r>
        <w:rPr>
          <w:noProof/>
        </w:rPr>
        <w:instrText xml:space="preserve"> PAGEREF _Toc503212168 \h </w:instrText>
      </w:r>
      <w:r w:rsidR="00E43FC9">
        <w:rPr>
          <w:noProof/>
        </w:rPr>
      </w:r>
      <w:r w:rsidR="00E43FC9">
        <w:rPr>
          <w:noProof/>
        </w:rPr>
        <w:fldChar w:fldCharType="separate"/>
      </w:r>
      <w:r>
        <w:rPr>
          <w:noProof/>
        </w:rPr>
        <w:t>12</w:t>
      </w:r>
      <w:r w:rsidR="00E43FC9">
        <w:rPr>
          <w:noProof/>
        </w:rPr>
        <w:fldChar w:fldCharType="end"/>
      </w:r>
    </w:p>
    <w:p w:rsidR="00A27F51" w:rsidRDefault="00A27F51">
      <w:pPr>
        <w:pStyle w:val="TOC2"/>
        <w:tabs>
          <w:tab w:val="left" w:pos="800"/>
          <w:tab w:val="right" w:leader="dot" w:pos="8296"/>
        </w:tabs>
        <w:rPr>
          <w:rFonts w:eastAsiaTheme="minorEastAsia" w:cstheme="minorBidi"/>
          <w:b w:val="0"/>
          <w:noProof/>
          <w:sz w:val="24"/>
          <w:szCs w:val="24"/>
          <w:lang w:eastAsia="en-GB"/>
        </w:rPr>
      </w:pPr>
      <w:r w:rsidRPr="00E26C14">
        <w:rPr>
          <w:noProof/>
          <w:lang w:val="en-US"/>
        </w:rPr>
        <w:t>6.2</w:t>
      </w:r>
      <w:r>
        <w:rPr>
          <w:rFonts w:eastAsiaTheme="minorEastAsia" w:cstheme="minorBidi"/>
          <w:b w:val="0"/>
          <w:noProof/>
          <w:sz w:val="24"/>
          <w:szCs w:val="24"/>
          <w:lang w:eastAsia="en-GB"/>
        </w:rPr>
        <w:tab/>
      </w:r>
      <w:r w:rsidRPr="00E26C14">
        <w:rPr>
          <w:noProof/>
          <w:lang w:val="en-US"/>
        </w:rPr>
        <w:t>Appendix B – Detailed Lists of Objectives</w:t>
      </w:r>
      <w:r>
        <w:rPr>
          <w:noProof/>
        </w:rPr>
        <w:tab/>
      </w:r>
      <w:r w:rsidR="00E43FC9">
        <w:rPr>
          <w:noProof/>
        </w:rPr>
        <w:fldChar w:fldCharType="begin"/>
      </w:r>
      <w:r>
        <w:rPr>
          <w:noProof/>
        </w:rPr>
        <w:instrText xml:space="preserve"> PAGEREF _Toc503212169 \h </w:instrText>
      </w:r>
      <w:r w:rsidR="00E43FC9">
        <w:rPr>
          <w:noProof/>
        </w:rPr>
      </w:r>
      <w:r w:rsidR="00E43FC9">
        <w:rPr>
          <w:noProof/>
        </w:rPr>
        <w:fldChar w:fldCharType="separate"/>
      </w:r>
      <w:r>
        <w:rPr>
          <w:noProof/>
        </w:rPr>
        <w:t>13</w:t>
      </w:r>
      <w:r w:rsidR="00E43FC9">
        <w:rPr>
          <w:noProof/>
        </w:rPr>
        <w:fldChar w:fldCharType="end"/>
      </w:r>
    </w:p>
    <w:p w:rsidR="00A27F51" w:rsidRDefault="00A27F51">
      <w:pPr>
        <w:pStyle w:val="TOC3"/>
        <w:tabs>
          <w:tab w:val="left" w:pos="1200"/>
          <w:tab w:val="right" w:leader="dot" w:pos="8296"/>
        </w:tabs>
        <w:rPr>
          <w:rFonts w:asciiTheme="minorHAnsi" w:eastAsiaTheme="minorEastAsia" w:hAnsiTheme="minorHAnsi" w:cstheme="minorBidi"/>
          <w:noProof/>
          <w:sz w:val="24"/>
          <w:szCs w:val="24"/>
          <w:lang w:eastAsia="en-GB"/>
        </w:rPr>
      </w:pPr>
      <w:r>
        <w:rPr>
          <w:noProof/>
        </w:rPr>
        <w:t>6.2.1</w:t>
      </w:r>
      <w:r>
        <w:rPr>
          <w:rFonts w:asciiTheme="minorHAnsi" w:eastAsiaTheme="minorEastAsia" w:hAnsiTheme="minorHAnsi" w:cstheme="minorBidi"/>
          <w:noProof/>
          <w:sz w:val="24"/>
          <w:szCs w:val="24"/>
          <w:lang w:eastAsia="en-GB"/>
        </w:rPr>
        <w:tab/>
      </w:r>
      <w:r>
        <w:rPr>
          <w:noProof/>
        </w:rPr>
        <w:t>Youth Work Provision &amp; Delivery</w:t>
      </w:r>
      <w:r>
        <w:rPr>
          <w:noProof/>
        </w:rPr>
        <w:tab/>
      </w:r>
      <w:r w:rsidR="00E43FC9">
        <w:rPr>
          <w:noProof/>
        </w:rPr>
        <w:fldChar w:fldCharType="begin"/>
      </w:r>
      <w:r>
        <w:rPr>
          <w:noProof/>
        </w:rPr>
        <w:instrText xml:space="preserve"> PAGEREF _Toc503212170 \h </w:instrText>
      </w:r>
      <w:r w:rsidR="00E43FC9">
        <w:rPr>
          <w:noProof/>
        </w:rPr>
      </w:r>
      <w:r w:rsidR="00E43FC9">
        <w:rPr>
          <w:noProof/>
        </w:rPr>
        <w:fldChar w:fldCharType="separate"/>
      </w:r>
      <w:r>
        <w:rPr>
          <w:noProof/>
        </w:rPr>
        <w:t>13</w:t>
      </w:r>
      <w:r w:rsidR="00E43FC9">
        <w:rPr>
          <w:noProof/>
        </w:rPr>
        <w:fldChar w:fldCharType="end"/>
      </w:r>
    </w:p>
    <w:p w:rsidR="00A27F51" w:rsidRDefault="00A27F51">
      <w:pPr>
        <w:pStyle w:val="TOC3"/>
        <w:tabs>
          <w:tab w:val="left" w:pos="1200"/>
          <w:tab w:val="right" w:leader="dot" w:pos="8296"/>
        </w:tabs>
        <w:rPr>
          <w:rFonts w:asciiTheme="minorHAnsi" w:eastAsiaTheme="minorEastAsia" w:hAnsiTheme="minorHAnsi" w:cstheme="minorBidi"/>
          <w:noProof/>
          <w:sz w:val="24"/>
          <w:szCs w:val="24"/>
          <w:lang w:eastAsia="en-GB"/>
        </w:rPr>
      </w:pPr>
      <w:r>
        <w:rPr>
          <w:noProof/>
        </w:rPr>
        <w:t>6.2.2</w:t>
      </w:r>
      <w:r>
        <w:rPr>
          <w:rFonts w:asciiTheme="minorHAnsi" w:eastAsiaTheme="minorEastAsia" w:hAnsiTheme="minorHAnsi" w:cstheme="minorBidi"/>
          <w:noProof/>
          <w:sz w:val="24"/>
          <w:szCs w:val="24"/>
          <w:lang w:eastAsia="en-GB"/>
        </w:rPr>
        <w:tab/>
      </w:r>
      <w:r>
        <w:rPr>
          <w:noProof/>
        </w:rPr>
        <w:t>Community Development</w:t>
      </w:r>
      <w:r>
        <w:rPr>
          <w:noProof/>
        </w:rPr>
        <w:tab/>
      </w:r>
      <w:r w:rsidR="00E43FC9">
        <w:rPr>
          <w:noProof/>
        </w:rPr>
        <w:fldChar w:fldCharType="begin"/>
      </w:r>
      <w:r>
        <w:rPr>
          <w:noProof/>
        </w:rPr>
        <w:instrText xml:space="preserve"> PAGEREF _Toc503212171 \h </w:instrText>
      </w:r>
      <w:r w:rsidR="00E43FC9">
        <w:rPr>
          <w:noProof/>
        </w:rPr>
      </w:r>
      <w:r w:rsidR="00E43FC9">
        <w:rPr>
          <w:noProof/>
        </w:rPr>
        <w:fldChar w:fldCharType="separate"/>
      </w:r>
      <w:r>
        <w:rPr>
          <w:noProof/>
        </w:rPr>
        <w:t>13</w:t>
      </w:r>
      <w:r w:rsidR="00E43FC9">
        <w:rPr>
          <w:noProof/>
        </w:rPr>
        <w:fldChar w:fldCharType="end"/>
      </w:r>
    </w:p>
    <w:p w:rsidR="00A27F51" w:rsidRDefault="00A27F51">
      <w:pPr>
        <w:pStyle w:val="TOC3"/>
        <w:tabs>
          <w:tab w:val="left" w:pos="1200"/>
          <w:tab w:val="right" w:leader="dot" w:pos="8296"/>
        </w:tabs>
        <w:rPr>
          <w:rFonts w:asciiTheme="minorHAnsi" w:eastAsiaTheme="minorEastAsia" w:hAnsiTheme="minorHAnsi" w:cstheme="minorBidi"/>
          <w:noProof/>
          <w:sz w:val="24"/>
          <w:szCs w:val="24"/>
          <w:lang w:eastAsia="en-GB"/>
        </w:rPr>
      </w:pPr>
      <w:r>
        <w:rPr>
          <w:noProof/>
        </w:rPr>
        <w:t>6.2.3</w:t>
      </w:r>
      <w:r>
        <w:rPr>
          <w:rFonts w:asciiTheme="minorHAnsi" w:eastAsiaTheme="minorEastAsia" w:hAnsiTheme="minorHAnsi" w:cstheme="minorBidi"/>
          <w:noProof/>
          <w:sz w:val="24"/>
          <w:szCs w:val="24"/>
          <w:lang w:eastAsia="en-GB"/>
        </w:rPr>
        <w:tab/>
      </w:r>
      <w:r>
        <w:rPr>
          <w:noProof/>
        </w:rPr>
        <w:t>Facilities Management</w:t>
      </w:r>
      <w:r>
        <w:rPr>
          <w:noProof/>
        </w:rPr>
        <w:tab/>
      </w:r>
      <w:r w:rsidR="00E43FC9">
        <w:rPr>
          <w:noProof/>
        </w:rPr>
        <w:fldChar w:fldCharType="begin"/>
      </w:r>
      <w:r>
        <w:rPr>
          <w:noProof/>
        </w:rPr>
        <w:instrText xml:space="preserve"> PAGEREF _Toc503212172 \h </w:instrText>
      </w:r>
      <w:r w:rsidR="00E43FC9">
        <w:rPr>
          <w:noProof/>
        </w:rPr>
      </w:r>
      <w:r w:rsidR="00E43FC9">
        <w:rPr>
          <w:noProof/>
        </w:rPr>
        <w:fldChar w:fldCharType="separate"/>
      </w:r>
      <w:r>
        <w:rPr>
          <w:noProof/>
        </w:rPr>
        <w:t>13</w:t>
      </w:r>
      <w:r w:rsidR="00E43FC9">
        <w:rPr>
          <w:noProof/>
        </w:rPr>
        <w:fldChar w:fldCharType="end"/>
      </w:r>
    </w:p>
    <w:p w:rsidR="00A27F51" w:rsidRDefault="00A27F51">
      <w:pPr>
        <w:pStyle w:val="TOC3"/>
        <w:tabs>
          <w:tab w:val="left" w:pos="1200"/>
          <w:tab w:val="right" w:leader="dot" w:pos="8296"/>
        </w:tabs>
        <w:rPr>
          <w:rFonts w:asciiTheme="minorHAnsi" w:eastAsiaTheme="minorEastAsia" w:hAnsiTheme="minorHAnsi" w:cstheme="minorBidi"/>
          <w:noProof/>
          <w:sz w:val="24"/>
          <w:szCs w:val="24"/>
          <w:lang w:eastAsia="en-GB"/>
        </w:rPr>
      </w:pPr>
      <w:r>
        <w:rPr>
          <w:noProof/>
        </w:rPr>
        <w:t>6.2.4</w:t>
      </w:r>
      <w:r>
        <w:rPr>
          <w:rFonts w:asciiTheme="minorHAnsi" w:eastAsiaTheme="minorEastAsia" w:hAnsiTheme="minorHAnsi" w:cstheme="minorBidi"/>
          <w:noProof/>
          <w:sz w:val="24"/>
          <w:szCs w:val="24"/>
          <w:lang w:eastAsia="en-GB"/>
        </w:rPr>
        <w:tab/>
      </w:r>
      <w:r>
        <w:rPr>
          <w:noProof/>
        </w:rPr>
        <w:t>Venue Hire</w:t>
      </w:r>
      <w:r>
        <w:rPr>
          <w:noProof/>
        </w:rPr>
        <w:tab/>
      </w:r>
      <w:r w:rsidR="00E43FC9">
        <w:rPr>
          <w:noProof/>
        </w:rPr>
        <w:fldChar w:fldCharType="begin"/>
      </w:r>
      <w:r>
        <w:rPr>
          <w:noProof/>
        </w:rPr>
        <w:instrText xml:space="preserve"> PAGEREF _Toc503212173 \h </w:instrText>
      </w:r>
      <w:r w:rsidR="00E43FC9">
        <w:rPr>
          <w:noProof/>
        </w:rPr>
      </w:r>
      <w:r w:rsidR="00E43FC9">
        <w:rPr>
          <w:noProof/>
        </w:rPr>
        <w:fldChar w:fldCharType="separate"/>
      </w:r>
      <w:r>
        <w:rPr>
          <w:noProof/>
        </w:rPr>
        <w:t>13</w:t>
      </w:r>
      <w:r w:rsidR="00E43FC9">
        <w:rPr>
          <w:noProof/>
        </w:rPr>
        <w:fldChar w:fldCharType="end"/>
      </w:r>
    </w:p>
    <w:p w:rsidR="00A27F51" w:rsidRDefault="00A27F51">
      <w:pPr>
        <w:pStyle w:val="TOC3"/>
        <w:tabs>
          <w:tab w:val="left" w:pos="1200"/>
          <w:tab w:val="right" w:leader="dot" w:pos="8296"/>
        </w:tabs>
        <w:rPr>
          <w:rFonts w:asciiTheme="minorHAnsi" w:eastAsiaTheme="minorEastAsia" w:hAnsiTheme="minorHAnsi" w:cstheme="minorBidi"/>
          <w:noProof/>
          <w:sz w:val="24"/>
          <w:szCs w:val="24"/>
          <w:lang w:eastAsia="en-GB"/>
        </w:rPr>
      </w:pPr>
      <w:r>
        <w:rPr>
          <w:noProof/>
        </w:rPr>
        <w:t>6.2.5</w:t>
      </w:r>
      <w:r>
        <w:rPr>
          <w:rFonts w:asciiTheme="minorHAnsi" w:eastAsiaTheme="minorEastAsia" w:hAnsiTheme="minorHAnsi" w:cstheme="minorBidi"/>
          <w:noProof/>
          <w:sz w:val="24"/>
          <w:szCs w:val="24"/>
          <w:lang w:eastAsia="en-GB"/>
        </w:rPr>
        <w:tab/>
      </w:r>
      <w:r>
        <w:rPr>
          <w:noProof/>
        </w:rPr>
        <w:t>Management</w:t>
      </w:r>
      <w:r w:rsidRPr="00E26C14">
        <w:rPr>
          <w:noProof/>
          <w:spacing w:val="-2"/>
        </w:rPr>
        <w:t xml:space="preserve"> </w:t>
      </w:r>
      <w:r>
        <w:rPr>
          <w:noProof/>
        </w:rPr>
        <w:t>Objectives</w:t>
      </w:r>
      <w:r>
        <w:rPr>
          <w:noProof/>
        </w:rPr>
        <w:tab/>
      </w:r>
      <w:r w:rsidR="00E43FC9">
        <w:rPr>
          <w:noProof/>
        </w:rPr>
        <w:fldChar w:fldCharType="begin"/>
      </w:r>
      <w:r>
        <w:rPr>
          <w:noProof/>
        </w:rPr>
        <w:instrText xml:space="preserve"> PAGEREF _Toc503212174 \h </w:instrText>
      </w:r>
      <w:r w:rsidR="00E43FC9">
        <w:rPr>
          <w:noProof/>
        </w:rPr>
      </w:r>
      <w:r w:rsidR="00E43FC9">
        <w:rPr>
          <w:noProof/>
        </w:rPr>
        <w:fldChar w:fldCharType="separate"/>
      </w:r>
      <w:r>
        <w:rPr>
          <w:noProof/>
        </w:rPr>
        <w:t>13</w:t>
      </w:r>
      <w:r w:rsidR="00E43FC9">
        <w:rPr>
          <w:noProof/>
        </w:rPr>
        <w:fldChar w:fldCharType="end"/>
      </w:r>
    </w:p>
    <w:p w:rsidR="00A27F51" w:rsidRDefault="00A27F51">
      <w:pPr>
        <w:pStyle w:val="TOC2"/>
        <w:tabs>
          <w:tab w:val="left" w:pos="800"/>
          <w:tab w:val="right" w:leader="dot" w:pos="8296"/>
        </w:tabs>
        <w:rPr>
          <w:rFonts w:eastAsiaTheme="minorEastAsia" w:cstheme="minorBidi"/>
          <w:b w:val="0"/>
          <w:noProof/>
          <w:sz w:val="24"/>
          <w:szCs w:val="24"/>
          <w:lang w:eastAsia="en-GB"/>
        </w:rPr>
      </w:pPr>
      <w:r>
        <w:rPr>
          <w:noProof/>
        </w:rPr>
        <w:t>6.3</w:t>
      </w:r>
      <w:r>
        <w:rPr>
          <w:rFonts w:eastAsiaTheme="minorEastAsia" w:cstheme="minorBidi"/>
          <w:b w:val="0"/>
          <w:noProof/>
          <w:sz w:val="24"/>
          <w:szCs w:val="24"/>
          <w:lang w:eastAsia="en-GB"/>
        </w:rPr>
        <w:tab/>
      </w:r>
      <w:r w:rsidRPr="00E26C14">
        <w:rPr>
          <w:noProof/>
          <w:lang w:val="en-US"/>
        </w:rPr>
        <w:t xml:space="preserve">Appendix C – Current </w:t>
      </w:r>
      <w:r>
        <w:rPr>
          <w:noProof/>
        </w:rPr>
        <w:t>Youth &amp; Community Facilities in Winsford</w:t>
      </w:r>
      <w:r>
        <w:rPr>
          <w:noProof/>
        </w:rPr>
        <w:tab/>
      </w:r>
      <w:r w:rsidR="00E43FC9">
        <w:rPr>
          <w:noProof/>
        </w:rPr>
        <w:fldChar w:fldCharType="begin"/>
      </w:r>
      <w:r>
        <w:rPr>
          <w:noProof/>
        </w:rPr>
        <w:instrText xml:space="preserve"> PAGEREF _Toc503212175 \h </w:instrText>
      </w:r>
      <w:r w:rsidR="00E43FC9">
        <w:rPr>
          <w:noProof/>
        </w:rPr>
      </w:r>
      <w:r w:rsidR="00E43FC9">
        <w:rPr>
          <w:noProof/>
        </w:rPr>
        <w:fldChar w:fldCharType="separate"/>
      </w:r>
      <w:r>
        <w:rPr>
          <w:noProof/>
        </w:rPr>
        <w:t>15</w:t>
      </w:r>
      <w:r w:rsidR="00E43FC9">
        <w:rPr>
          <w:noProof/>
        </w:rPr>
        <w:fldChar w:fldCharType="end"/>
      </w:r>
    </w:p>
    <w:p w:rsidR="00A27F51" w:rsidRDefault="00A27F51">
      <w:pPr>
        <w:pStyle w:val="TOC2"/>
        <w:tabs>
          <w:tab w:val="left" w:pos="800"/>
          <w:tab w:val="right" w:leader="dot" w:pos="8296"/>
        </w:tabs>
        <w:rPr>
          <w:rFonts w:eastAsiaTheme="minorEastAsia" w:cstheme="minorBidi"/>
          <w:b w:val="0"/>
          <w:noProof/>
          <w:sz w:val="24"/>
          <w:szCs w:val="24"/>
          <w:lang w:eastAsia="en-GB"/>
        </w:rPr>
      </w:pPr>
      <w:r w:rsidRPr="00E26C14">
        <w:rPr>
          <w:noProof/>
          <w:lang w:val="en-US"/>
        </w:rPr>
        <w:t>6.4</w:t>
      </w:r>
      <w:r>
        <w:rPr>
          <w:rFonts w:eastAsiaTheme="minorEastAsia" w:cstheme="minorBidi"/>
          <w:b w:val="0"/>
          <w:noProof/>
          <w:sz w:val="24"/>
          <w:szCs w:val="24"/>
          <w:lang w:eastAsia="en-GB"/>
        </w:rPr>
        <w:tab/>
      </w:r>
      <w:r w:rsidRPr="00E26C14">
        <w:rPr>
          <w:noProof/>
          <w:lang w:val="en-US"/>
        </w:rPr>
        <w:t>Appendix – Operating Costs &amp; Income Breakdown</w:t>
      </w:r>
      <w:r>
        <w:rPr>
          <w:noProof/>
        </w:rPr>
        <w:tab/>
      </w:r>
      <w:r w:rsidR="00E43FC9">
        <w:rPr>
          <w:noProof/>
        </w:rPr>
        <w:fldChar w:fldCharType="begin"/>
      </w:r>
      <w:r>
        <w:rPr>
          <w:noProof/>
        </w:rPr>
        <w:instrText xml:space="preserve"> PAGEREF _Toc503212176 \h </w:instrText>
      </w:r>
      <w:r w:rsidR="00E43FC9">
        <w:rPr>
          <w:noProof/>
        </w:rPr>
      </w:r>
      <w:r w:rsidR="00E43FC9">
        <w:rPr>
          <w:noProof/>
        </w:rPr>
        <w:fldChar w:fldCharType="separate"/>
      </w:r>
      <w:r>
        <w:rPr>
          <w:noProof/>
        </w:rPr>
        <w:t>16</w:t>
      </w:r>
      <w:r w:rsidR="00E43FC9">
        <w:rPr>
          <w:noProof/>
        </w:rPr>
        <w:fldChar w:fldCharType="end"/>
      </w:r>
    </w:p>
    <w:p w:rsidR="00A27F51" w:rsidRDefault="00A27F51">
      <w:pPr>
        <w:pStyle w:val="TOC3"/>
        <w:tabs>
          <w:tab w:val="left" w:pos="1200"/>
          <w:tab w:val="right" w:leader="dot" w:pos="8296"/>
        </w:tabs>
        <w:rPr>
          <w:rFonts w:asciiTheme="minorHAnsi" w:eastAsiaTheme="minorEastAsia" w:hAnsiTheme="minorHAnsi" w:cstheme="minorBidi"/>
          <w:noProof/>
          <w:sz w:val="24"/>
          <w:szCs w:val="24"/>
          <w:lang w:eastAsia="en-GB"/>
        </w:rPr>
      </w:pPr>
      <w:r>
        <w:rPr>
          <w:noProof/>
        </w:rPr>
        <w:t>6.4.1</w:t>
      </w:r>
      <w:r>
        <w:rPr>
          <w:rFonts w:asciiTheme="minorHAnsi" w:eastAsiaTheme="minorEastAsia" w:hAnsiTheme="minorHAnsi" w:cstheme="minorBidi"/>
          <w:noProof/>
          <w:sz w:val="24"/>
          <w:szCs w:val="24"/>
          <w:lang w:eastAsia="en-GB"/>
        </w:rPr>
        <w:tab/>
      </w:r>
      <w:r>
        <w:rPr>
          <w:noProof/>
        </w:rPr>
        <w:t>Management Costs –</w:t>
      </w:r>
      <w:r w:rsidRPr="00E26C14">
        <w:rPr>
          <w:noProof/>
          <w:spacing w:val="-1"/>
        </w:rPr>
        <w:t xml:space="preserve"> </w:t>
      </w:r>
      <w:r>
        <w:rPr>
          <w:noProof/>
        </w:rPr>
        <w:t>Actual for 2016/17</w:t>
      </w:r>
      <w:r>
        <w:rPr>
          <w:noProof/>
        </w:rPr>
        <w:tab/>
      </w:r>
      <w:r w:rsidR="00E43FC9">
        <w:rPr>
          <w:noProof/>
        </w:rPr>
        <w:fldChar w:fldCharType="begin"/>
      </w:r>
      <w:r>
        <w:rPr>
          <w:noProof/>
        </w:rPr>
        <w:instrText xml:space="preserve"> PAGEREF _Toc503212177 \h </w:instrText>
      </w:r>
      <w:r w:rsidR="00E43FC9">
        <w:rPr>
          <w:noProof/>
        </w:rPr>
      </w:r>
      <w:r w:rsidR="00E43FC9">
        <w:rPr>
          <w:noProof/>
        </w:rPr>
        <w:fldChar w:fldCharType="separate"/>
      </w:r>
      <w:r>
        <w:rPr>
          <w:noProof/>
        </w:rPr>
        <w:t>16</w:t>
      </w:r>
      <w:r w:rsidR="00E43FC9">
        <w:rPr>
          <w:noProof/>
        </w:rPr>
        <w:fldChar w:fldCharType="end"/>
      </w:r>
    </w:p>
    <w:p w:rsidR="00A27F51" w:rsidRDefault="00A27F51">
      <w:pPr>
        <w:pStyle w:val="TOC3"/>
        <w:tabs>
          <w:tab w:val="left" w:pos="1200"/>
          <w:tab w:val="right" w:leader="dot" w:pos="8296"/>
        </w:tabs>
        <w:rPr>
          <w:rFonts w:asciiTheme="minorHAnsi" w:eastAsiaTheme="minorEastAsia" w:hAnsiTheme="minorHAnsi" w:cstheme="minorBidi"/>
          <w:noProof/>
          <w:sz w:val="24"/>
          <w:szCs w:val="24"/>
          <w:lang w:eastAsia="en-GB"/>
        </w:rPr>
      </w:pPr>
      <w:r>
        <w:rPr>
          <w:noProof/>
        </w:rPr>
        <w:t>6.4.2</w:t>
      </w:r>
      <w:r>
        <w:rPr>
          <w:rFonts w:asciiTheme="minorHAnsi" w:eastAsiaTheme="minorEastAsia" w:hAnsiTheme="minorHAnsi" w:cstheme="minorBidi"/>
          <w:noProof/>
          <w:sz w:val="24"/>
          <w:szCs w:val="24"/>
          <w:lang w:eastAsia="en-GB"/>
        </w:rPr>
        <w:tab/>
      </w:r>
      <w:r>
        <w:rPr>
          <w:noProof/>
        </w:rPr>
        <w:t>Secure Revenue 2016/17</w:t>
      </w:r>
      <w:r>
        <w:rPr>
          <w:noProof/>
        </w:rPr>
        <w:tab/>
      </w:r>
      <w:r w:rsidR="00E43FC9">
        <w:rPr>
          <w:noProof/>
        </w:rPr>
        <w:fldChar w:fldCharType="begin"/>
      </w:r>
      <w:r>
        <w:rPr>
          <w:noProof/>
        </w:rPr>
        <w:instrText xml:space="preserve"> PAGEREF _Toc503212178 \h </w:instrText>
      </w:r>
      <w:r w:rsidR="00E43FC9">
        <w:rPr>
          <w:noProof/>
        </w:rPr>
      </w:r>
      <w:r w:rsidR="00E43FC9">
        <w:rPr>
          <w:noProof/>
        </w:rPr>
        <w:fldChar w:fldCharType="separate"/>
      </w:r>
      <w:r>
        <w:rPr>
          <w:noProof/>
        </w:rPr>
        <w:t>16</w:t>
      </w:r>
      <w:r w:rsidR="00E43FC9">
        <w:rPr>
          <w:noProof/>
        </w:rPr>
        <w:fldChar w:fldCharType="end"/>
      </w:r>
    </w:p>
    <w:p w:rsidR="00A27F51" w:rsidRDefault="00A27F51">
      <w:pPr>
        <w:pStyle w:val="TOC3"/>
        <w:tabs>
          <w:tab w:val="left" w:pos="1200"/>
          <w:tab w:val="right" w:leader="dot" w:pos="8296"/>
        </w:tabs>
        <w:rPr>
          <w:rFonts w:asciiTheme="minorHAnsi" w:eastAsiaTheme="minorEastAsia" w:hAnsiTheme="minorHAnsi" w:cstheme="minorBidi"/>
          <w:noProof/>
          <w:sz w:val="24"/>
          <w:szCs w:val="24"/>
          <w:lang w:eastAsia="en-GB"/>
        </w:rPr>
      </w:pPr>
      <w:r>
        <w:rPr>
          <w:noProof/>
        </w:rPr>
        <w:t>6.4.3</w:t>
      </w:r>
      <w:r>
        <w:rPr>
          <w:rFonts w:asciiTheme="minorHAnsi" w:eastAsiaTheme="minorEastAsia" w:hAnsiTheme="minorHAnsi" w:cstheme="minorBidi"/>
          <w:noProof/>
          <w:sz w:val="24"/>
          <w:szCs w:val="24"/>
          <w:lang w:eastAsia="en-GB"/>
        </w:rPr>
        <w:tab/>
      </w:r>
      <w:r>
        <w:rPr>
          <w:noProof/>
        </w:rPr>
        <w:t>Funding Gap</w:t>
      </w:r>
      <w:r>
        <w:rPr>
          <w:noProof/>
        </w:rPr>
        <w:tab/>
      </w:r>
      <w:r w:rsidR="00E43FC9">
        <w:rPr>
          <w:noProof/>
        </w:rPr>
        <w:fldChar w:fldCharType="begin"/>
      </w:r>
      <w:r>
        <w:rPr>
          <w:noProof/>
        </w:rPr>
        <w:instrText xml:space="preserve"> PAGEREF _Toc503212179 \h </w:instrText>
      </w:r>
      <w:r w:rsidR="00E43FC9">
        <w:rPr>
          <w:noProof/>
        </w:rPr>
      </w:r>
      <w:r w:rsidR="00E43FC9">
        <w:rPr>
          <w:noProof/>
        </w:rPr>
        <w:fldChar w:fldCharType="separate"/>
      </w:r>
      <w:r>
        <w:rPr>
          <w:noProof/>
        </w:rPr>
        <w:t>16</w:t>
      </w:r>
      <w:r w:rsidR="00E43FC9">
        <w:rPr>
          <w:noProof/>
        </w:rPr>
        <w:fldChar w:fldCharType="end"/>
      </w:r>
    </w:p>
    <w:p w:rsidR="004E2E3E" w:rsidRPr="0018524E" w:rsidRDefault="00E43FC9" w:rsidP="004E2E3E">
      <w:r w:rsidRPr="0018524E">
        <w:fldChar w:fldCharType="end"/>
      </w:r>
    </w:p>
    <w:p w:rsidR="00E66C8F" w:rsidRPr="0018524E" w:rsidRDefault="00E66C8F" w:rsidP="00C93F53"/>
    <w:p w:rsidR="00E66C8F" w:rsidRPr="0018524E" w:rsidRDefault="00E66C8F" w:rsidP="00600AF1">
      <w:pPr>
        <w:pStyle w:val="Heading1"/>
        <w:rPr>
          <w:snapToGrid w:val="0"/>
        </w:rPr>
      </w:pPr>
      <w:r w:rsidRPr="0018524E">
        <w:rPr>
          <w:snapToGrid w:val="0"/>
        </w:rPr>
        <w:br w:type="page"/>
      </w:r>
      <w:bookmarkStart w:id="0" w:name="_Toc503212145"/>
      <w:r w:rsidR="00FE781E">
        <w:rPr>
          <w:snapToGrid w:val="0"/>
        </w:rPr>
        <w:lastRenderedPageBreak/>
        <w:t>Introduction</w:t>
      </w:r>
      <w:r w:rsidR="002A26ED">
        <w:rPr>
          <w:snapToGrid w:val="0"/>
        </w:rPr>
        <w:t xml:space="preserve"> &amp; Background</w:t>
      </w:r>
      <w:bookmarkEnd w:id="0"/>
    </w:p>
    <w:p w:rsidR="00FE781E" w:rsidRPr="008E10CB" w:rsidRDefault="00FE781E" w:rsidP="00FE781E">
      <w:pPr>
        <w:pStyle w:val="Heading2"/>
      </w:pPr>
      <w:bookmarkStart w:id="1" w:name="_Toc503212146"/>
      <w:r w:rsidRPr="008E10CB">
        <w:t>Purpose of this Document</w:t>
      </w:r>
      <w:bookmarkEnd w:id="1"/>
    </w:p>
    <w:p w:rsidR="00FE781E" w:rsidRPr="008E10CB" w:rsidRDefault="00FE781E" w:rsidP="00D81D3E">
      <w:pPr>
        <w:pStyle w:val="BodyText"/>
      </w:pPr>
      <w:r w:rsidRPr="008E10CB">
        <w:t xml:space="preserve">The purpose of this document is to provide a summary of the activities proposed by the </w:t>
      </w:r>
      <w:r w:rsidRPr="00287AAA">
        <w:t>Winsford Youth &amp; Community Forum</w:t>
      </w:r>
      <w:r w:rsidRPr="008E10CB">
        <w:t xml:space="preserve"> </w:t>
      </w:r>
      <w:r w:rsidR="00287AAA">
        <w:t xml:space="preserve">(WYCF) </w:t>
      </w:r>
      <w:r w:rsidRPr="008E10CB">
        <w:t xml:space="preserve">over the next 5 years, based on past and current activity. This plan builds on the activities delivered over the last 42 years, our vision for community development, and </w:t>
      </w:r>
      <w:r w:rsidR="00D81D3E">
        <w:t xml:space="preserve">the belief that New Images </w:t>
      </w:r>
      <w:r w:rsidRPr="008E10CB">
        <w:t xml:space="preserve">centre </w:t>
      </w:r>
      <w:r w:rsidR="00D81D3E">
        <w:t xml:space="preserve">is </w:t>
      </w:r>
      <w:r w:rsidRPr="008E10CB">
        <w:t>of `social value` and as such has a long-term future in Winsford</w:t>
      </w:r>
      <w:r w:rsidR="00D81D3E">
        <w:t>.</w:t>
      </w:r>
    </w:p>
    <w:p w:rsidR="002A26ED" w:rsidRPr="00684F87" w:rsidRDefault="002A26ED" w:rsidP="002A26ED">
      <w:pPr>
        <w:pStyle w:val="BodyText"/>
      </w:pPr>
      <w:r w:rsidRPr="00684F87">
        <w:t>In June 2017 after 36 years</w:t>
      </w:r>
      <w:r>
        <w:t xml:space="preserve"> of</w:t>
      </w:r>
      <w:r w:rsidRPr="00684F87">
        <w:t xml:space="preserve"> operating as Winsford Youth Forum (</w:t>
      </w:r>
      <w:r>
        <w:t>WYF</w:t>
      </w:r>
      <w:r w:rsidRPr="00684F87">
        <w:t xml:space="preserve">) we have changed our name and constitution to </w:t>
      </w:r>
      <w:r w:rsidRPr="00AC0D7A">
        <w:t>WYCF</w:t>
      </w:r>
      <w:r w:rsidR="00AC0D7A">
        <w:t>,</w:t>
      </w:r>
      <w:r w:rsidRPr="00684F87">
        <w:t xml:space="preserve"> to reflect the changing nature of our delivery.</w:t>
      </w:r>
    </w:p>
    <w:p w:rsidR="002A26ED" w:rsidRDefault="00AC0D7A" w:rsidP="002A26ED">
      <w:pPr>
        <w:pStyle w:val="Heading2"/>
      </w:pPr>
      <w:bookmarkStart w:id="2" w:name="_Toc503212147"/>
      <w:r>
        <w:t>Overview of WYCF</w:t>
      </w:r>
      <w:bookmarkEnd w:id="2"/>
    </w:p>
    <w:p w:rsidR="002A26ED" w:rsidRPr="00684F87" w:rsidRDefault="00AC0D7A" w:rsidP="002A26ED">
      <w:pPr>
        <w:pStyle w:val="BodyText"/>
      </w:pPr>
      <w:r>
        <w:t>WY</w:t>
      </w:r>
      <w:r w:rsidR="002A26ED" w:rsidRPr="00684F87">
        <w:t>CF has a long history of implementing and delivering youth provision in Winsford. By taking responsibil</w:t>
      </w:r>
      <w:r>
        <w:t>ity for the New Images site, WY</w:t>
      </w:r>
      <w:r w:rsidR="002A26ED" w:rsidRPr="00684F87">
        <w:t>C</w:t>
      </w:r>
      <w:r w:rsidR="002A26ED">
        <w:t>F was</w:t>
      </w:r>
      <w:r w:rsidR="002A26ED" w:rsidRPr="00684F87">
        <w:t xml:space="preserve"> able to safeguard existing provision and deliver additional community based services, which have</w:t>
      </w:r>
      <w:r w:rsidR="002A26ED">
        <w:t xml:space="preserve"> steadily grown.</w:t>
      </w:r>
    </w:p>
    <w:p w:rsidR="00AC0D7A" w:rsidRDefault="00AC0D7A" w:rsidP="002A26ED">
      <w:pPr>
        <w:pStyle w:val="BodyText"/>
      </w:pPr>
      <w:r w:rsidRPr="00684F87">
        <w:t>In June 2017 after 36 years</w:t>
      </w:r>
      <w:r>
        <w:t xml:space="preserve"> of</w:t>
      </w:r>
      <w:r w:rsidRPr="00684F87">
        <w:t xml:space="preserve"> operating as Winsford Youth Forum (</w:t>
      </w:r>
      <w:r>
        <w:t>WYF</w:t>
      </w:r>
      <w:r w:rsidRPr="00684F87">
        <w:t xml:space="preserve">) we have changed our name and constitution to </w:t>
      </w:r>
      <w:r w:rsidRPr="00AC0D7A">
        <w:t>WYCF</w:t>
      </w:r>
      <w:r>
        <w:t>,</w:t>
      </w:r>
      <w:r w:rsidRPr="00684F87">
        <w:t xml:space="preserve"> to reflect the c</w:t>
      </w:r>
      <w:r>
        <w:t>hanging nature of our delivery.</w:t>
      </w:r>
    </w:p>
    <w:p w:rsidR="002A26ED" w:rsidRPr="00684F87" w:rsidRDefault="002A26ED" w:rsidP="002A26ED">
      <w:pPr>
        <w:pStyle w:val="BodyText"/>
      </w:pPr>
      <w:r w:rsidRPr="00684F87">
        <w:t xml:space="preserve">The flexible space at the New Images site has allowed many opportunities for activities and events for the young people. Now with growing emphasis on `Community` and the increasing need to be financially self-sustainable, recent refurbishment includes the needs of the wider community. The Trustees are mindful, however, that this change of emphasis needs to be made sensitively to meet the needs of all – keeping a balanced approach to delivery will be critical to our success. Choice and variation are </w:t>
      </w:r>
      <w:proofErr w:type="gramStart"/>
      <w:r w:rsidRPr="00684F87">
        <w:t>key</w:t>
      </w:r>
      <w:proofErr w:type="gramEnd"/>
      <w:r w:rsidRPr="00684F87">
        <w:t xml:space="preserve"> to the delivery in a modern safe environment and with that in mind came the change of name from Winsford Youth Forum to </w:t>
      </w:r>
      <w:r>
        <w:t>WYCF.</w:t>
      </w:r>
    </w:p>
    <w:p w:rsidR="002A26ED" w:rsidRPr="00684F87" w:rsidRDefault="00AC0D7A" w:rsidP="002A26ED">
      <w:pPr>
        <w:pStyle w:val="BodyText"/>
      </w:pPr>
      <w:r>
        <w:t>WY</w:t>
      </w:r>
      <w:r w:rsidR="002A26ED" w:rsidRPr="00684F87">
        <w:t xml:space="preserve">CF has a history of building management, control and development, gained over the years of its existence. From being directly involved in New Images maintenance, H/S controls, ongoing decorating and in the complete redesign and rebuild of the front of the centre with funding obtained via Cheshire County Council. Further plans submitted at that time included a roof over the courtyard, later achieved upon the transfer of the centre to the </w:t>
      </w:r>
      <w:proofErr w:type="spellStart"/>
      <w:r w:rsidR="002A26ED" w:rsidRPr="00684F87">
        <w:t>Verdin</w:t>
      </w:r>
      <w:proofErr w:type="spellEnd"/>
      <w:r w:rsidR="002A26ED" w:rsidRPr="00684F87">
        <w:t xml:space="preserve"> School, and a passage way from/to the toilets to the rear of the centre</w:t>
      </w:r>
      <w:r w:rsidR="002A26ED">
        <w:t>, which is still an aspiration.</w:t>
      </w:r>
    </w:p>
    <w:p w:rsidR="002A26ED" w:rsidRPr="00684F87" w:rsidRDefault="00AC0D7A" w:rsidP="002A26ED">
      <w:pPr>
        <w:pStyle w:val="BodyText"/>
      </w:pPr>
      <w:r>
        <w:t>In the early 1980`s WY</w:t>
      </w:r>
      <w:r w:rsidR="002A26ED" w:rsidRPr="00684F87">
        <w:t>CF took over what was then Wharton Sports Complex derelict changing rooms, and converted that into youth club pr</w:t>
      </w:r>
      <w:r>
        <w:t>ovision. Several years later WY</w:t>
      </w:r>
      <w:r w:rsidR="002A26ED" w:rsidRPr="00684F87">
        <w:t>CF obtained substantial funding for a new pitched roof and complete reconfiguration of the building into what it is today.</w:t>
      </w:r>
    </w:p>
    <w:p w:rsidR="002A26ED" w:rsidRPr="00684F87" w:rsidRDefault="002A26ED" w:rsidP="002A26ED">
      <w:pPr>
        <w:pStyle w:val="BodyText"/>
      </w:pPr>
      <w:r w:rsidRPr="00684F87">
        <w:t>Another semi derelict joint use (at that time) building was the old café/toilets on what is now the Marina car park. Through that building we operated our Canoeing club, later took control of the café, until the new Marina was built, with our input via ou</w:t>
      </w:r>
      <w:r w:rsidR="003B6BEC">
        <w:t>r needs and some finance.</w:t>
      </w:r>
    </w:p>
    <w:p w:rsidR="00AC0D7A" w:rsidRDefault="00AC0D7A" w:rsidP="00AC0D7A">
      <w:pPr>
        <w:pStyle w:val="Heading2"/>
      </w:pPr>
      <w:bookmarkStart w:id="3" w:name="_Toc503212148"/>
      <w:r>
        <w:t>The Last Three Years</w:t>
      </w:r>
      <w:bookmarkEnd w:id="3"/>
    </w:p>
    <w:p w:rsidR="002A26ED" w:rsidRPr="00684F87" w:rsidRDefault="002A26ED" w:rsidP="002A26ED">
      <w:pPr>
        <w:pStyle w:val="BodyText"/>
      </w:pPr>
      <w:r w:rsidRPr="00684F87">
        <w:t xml:space="preserve">Over the last three years, there has been a steady improvement to the internal condition of the building via fund raising, small grants, donations and the support of the Probation Service. This includes new kitchen, complete </w:t>
      </w:r>
      <w:proofErr w:type="spellStart"/>
      <w:r w:rsidRPr="00684F87">
        <w:t>refurb</w:t>
      </w:r>
      <w:proofErr w:type="spellEnd"/>
      <w:r w:rsidRPr="00684F87">
        <w:t xml:space="preserve"> of boy’s toilets, girls will be completing by December 2017. Extensive `soundproofing` to two rooms (for live music) built two storerooms and completely re –decorated throughout. Recently and still ongoing the centre is undertaking new lighting systems and repairs to existing electrical systems. Externally the centre continues to need remedial work to deal with odd leaks – many have been rectified over the years. This year all of the roof/ground drains were cleared, and some remedial work done to some of the window frames, to prevent leaks etc. Plans for the future include reinstating two showers (unisex) to accommodate the increase in demand for changing etc.</w:t>
      </w:r>
    </w:p>
    <w:p w:rsidR="002A26ED" w:rsidRDefault="002A26ED" w:rsidP="002A26ED">
      <w:pPr>
        <w:pStyle w:val="BodyText"/>
      </w:pPr>
      <w:r w:rsidRPr="00684F87">
        <w:t>Building on the reput</w:t>
      </w:r>
      <w:r w:rsidR="00AC0D7A">
        <w:t>ation, knowledge, experience WY</w:t>
      </w:r>
      <w:r w:rsidRPr="00684F87">
        <w:t xml:space="preserve">CF has by working with young people </w:t>
      </w:r>
      <w:r>
        <w:t>(YP</w:t>
      </w:r>
      <w:r w:rsidRPr="00684F87">
        <w:t>)</w:t>
      </w:r>
      <w:r w:rsidR="00AC0D7A">
        <w:t>,</w:t>
      </w:r>
      <w:r w:rsidRPr="00684F87">
        <w:t xml:space="preserve"> WYCF now has to transfer these skills to work within the community. This includes working with a whole new range of organizations, as partners in this new area of work.  Development of this work </w:t>
      </w:r>
      <w:r w:rsidRPr="00684F87">
        <w:lastRenderedPageBreak/>
        <w:t>has started. For both areas of work, we will consider CWAC`s THRIVE Policy along with our own needs assessment in delivery of all projects be it for the young and/or old.</w:t>
      </w:r>
    </w:p>
    <w:p w:rsidR="003B6BEC" w:rsidRDefault="003B6BEC" w:rsidP="002A26ED">
      <w:pPr>
        <w:pStyle w:val="BodyText"/>
      </w:pPr>
      <w:r>
        <w:t>More detail on WYCF can be found in Appendix A.</w:t>
      </w:r>
    </w:p>
    <w:p w:rsidR="003403B5" w:rsidRDefault="003403B5" w:rsidP="003403B5">
      <w:pPr>
        <w:spacing w:after="0"/>
      </w:pPr>
      <w:bookmarkStart w:id="4" w:name="_Toc503212149"/>
    </w:p>
    <w:bookmarkEnd w:id="4"/>
    <w:p w:rsidR="003403B5" w:rsidRPr="003403B5" w:rsidRDefault="003403B5" w:rsidP="003403B5">
      <w:pPr>
        <w:spacing w:after="0"/>
        <w:rPr>
          <w:b/>
          <w:sz w:val="28"/>
          <w:szCs w:val="28"/>
        </w:rPr>
      </w:pPr>
      <w:r>
        <w:rPr>
          <w:b/>
          <w:sz w:val="24"/>
          <w:szCs w:val="24"/>
        </w:rPr>
        <w:t>2. Vision, Mission, Objectives, Approach</w:t>
      </w:r>
      <w:r>
        <w:rPr>
          <w:b/>
          <w:sz w:val="28"/>
          <w:szCs w:val="28"/>
        </w:rPr>
        <w:t xml:space="preserve"> </w:t>
      </w:r>
    </w:p>
    <w:p w:rsidR="003403B5" w:rsidRDefault="003403B5" w:rsidP="00AC0D7A">
      <w:pPr>
        <w:pStyle w:val="BodyText"/>
      </w:pPr>
    </w:p>
    <w:p w:rsidR="00AC0D7A" w:rsidRPr="00684F87" w:rsidRDefault="00AC0D7A" w:rsidP="00AC0D7A">
      <w:pPr>
        <w:pStyle w:val="BodyText"/>
      </w:pPr>
      <w:r w:rsidRPr="00684F87">
        <w:t>The plans described by this document are in line wit</w:t>
      </w:r>
      <w:r>
        <w:t>h the aims and objectives of WY</w:t>
      </w:r>
      <w:r w:rsidRPr="00684F87">
        <w:t>CF, register</w:t>
      </w:r>
      <w:r>
        <w:t xml:space="preserve">ed with the Charity Commission </w:t>
      </w:r>
      <w:r w:rsidRPr="00684F87">
        <w:t>and Companies House</w:t>
      </w:r>
      <w:r>
        <w:t>.</w:t>
      </w:r>
      <w:r w:rsidRPr="00684F87">
        <w:t xml:space="preserve"> It will be supported by an enhanced Board of Trustees, working in partnership with the community. Delivery will extend to embrace the local community via a mix of user groups and private bookings to ensure financial sustainability. Youth work will continue to target both seniors and juniors, continuing good practice and a “holistic” approach to the meeting the needs of young people.</w:t>
      </w:r>
    </w:p>
    <w:p w:rsidR="00AC0D7A" w:rsidRPr="00684F87" w:rsidRDefault="00AC0D7A" w:rsidP="00AC0D7A">
      <w:pPr>
        <w:pStyle w:val="BodyText"/>
      </w:pPr>
      <w:r w:rsidRPr="00684F87">
        <w:t>Community development, based around the needs of the Community has already started, b</w:t>
      </w:r>
      <w:r>
        <w:t>ut is expected to expand from 2</w:t>
      </w:r>
      <w:r w:rsidRPr="00684F87">
        <w:t>017 – partnership working has already escal</w:t>
      </w:r>
      <w:r>
        <w:t>ated due to these developments.</w:t>
      </w:r>
    </w:p>
    <w:p w:rsidR="00FE781E" w:rsidRDefault="003403B5" w:rsidP="003403B5">
      <w:pPr>
        <w:pStyle w:val="Heading2"/>
        <w:numPr>
          <w:ilvl w:val="0"/>
          <w:numId w:val="0"/>
        </w:numPr>
        <w:ind w:left="578" w:hanging="578"/>
      </w:pPr>
      <w:bookmarkStart w:id="5" w:name="_Toc503212150"/>
      <w:r>
        <w:t>2.1</w:t>
      </w:r>
      <w:r w:rsidR="00FE781E" w:rsidRPr="008E10CB">
        <w:t>Vision Statement</w:t>
      </w:r>
      <w:bookmarkEnd w:id="5"/>
    </w:p>
    <w:p w:rsidR="00D81D3E" w:rsidRDefault="00780E96" w:rsidP="00780E96">
      <w:pPr>
        <w:spacing w:after="0"/>
      </w:pPr>
      <w:r>
        <w:t>Our Vision is to delivery services and provision for all of the Community from a reinvigorated New</w:t>
      </w:r>
    </w:p>
    <w:p w:rsidR="00780E96" w:rsidRDefault="00780E96" w:rsidP="00780E96">
      <w:pPr>
        <w:spacing w:after="0"/>
      </w:pPr>
      <w:proofErr w:type="gramStart"/>
      <w:r>
        <w:t>Images Youth and Community Centre.</w:t>
      </w:r>
      <w:proofErr w:type="gramEnd"/>
      <w:r>
        <w:t xml:space="preserve"> Existing use shows what can be achieved under a temporary `licence` - with a full `Asset Transfer` our vision is to manage a centre which brings </w:t>
      </w:r>
    </w:p>
    <w:p w:rsidR="00780E96" w:rsidRDefault="00780E96" w:rsidP="00780E96">
      <w:pPr>
        <w:spacing w:after="0"/>
      </w:pPr>
      <w:proofErr w:type="gramStart"/>
      <w:r>
        <w:t>purpose</w:t>
      </w:r>
      <w:proofErr w:type="gramEnd"/>
      <w:r>
        <w:t xml:space="preserve"> and meaning to a wider participating </w:t>
      </w:r>
      <w:r w:rsidR="00910552">
        <w:t>audience.</w:t>
      </w:r>
    </w:p>
    <w:p w:rsidR="00780E96" w:rsidRPr="00D81D3E" w:rsidRDefault="00780E96" w:rsidP="00D81D3E"/>
    <w:p w:rsidR="00FE781E" w:rsidRDefault="003403B5" w:rsidP="003403B5">
      <w:pPr>
        <w:pStyle w:val="Heading2"/>
        <w:numPr>
          <w:ilvl w:val="0"/>
          <w:numId w:val="0"/>
        </w:numPr>
        <w:ind w:left="578" w:hanging="578"/>
      </w:pPr>
      <w:bookmarkStart w:id="6" w:name="_Toc503212151"/>
      <w:r>
        <w:t>2.2</w:t>
      </w:r>
      <w:r w:rsidR="00FE781E">
        <w:t>Mission</w:t>
      </w:r>
      <w:bookmarkEnd w:id="6"/>
    </w:p>
    <w:p w:rsidR="00D81D3E" w:rsidRDefault="00D81D3E" w:rsidP="00910552">
      <w:pPr>
        <w:pStyle w:val="BodyText"/>
        <w:spacing w:after="0"/>
      </w:pPr>
      <w:r>
        <w:t>Our Mission</w:t>
      </w:r>
      <w:r w:rsidR="00AE482D">
        <w:t>,</w:t>
      </w:r>
      <w:r w:rsidR="00910552">
        <w:t xml:space="preserve"> is the continuance of youth provision in harmony with new developments </w:t>
      </w:r>
      <w:proofErr w:type="gramStart"/>
      <w:r w:rsidR="00910552">
        <w:t>when  meeting</w:t>
      </w:r>
      <w:proofErr w:type="gramEnd"/>
      <w:r w:rsidR="00910552">
        <w:t xml:space="preserve"> the needs of other community groups. We will achieve this by constantly listening,</w:t>
      </w:r>
    </w:p>
    <w:p w:rsidR="00910552" w:rsidRDefault="00910552" w:rsidP="00910552">
      <w:pPr>
        <w:pStyle w:val="BodyText"/>
        <w:spacing w:before="0" w:after="0"/>
      </w:pPr>
      <w:proofErr w:type="gramStart"/>
      <w:r>
        <w:t>learning</w:t>
      </w:r>
      <w:proofErr w:type="gramEnd"/>
      <w:r>
        <w:t xml:space="preserve"> and adapting our delivery, </w:t>
      </w:r>
      <w:r w:rsidR="001079DE">
        <w:t>management and the centre itself. Maximising use and</w:t>
      </w:r>
    </w:p>
    <w:p w:rsidR="001079DE" w:rsidRDefault="001079DE" w:rsidP="00910552">
      <w:pPr>
        <w:pStyle w:val="BodyText"/>
        <w:spacing w:before="0" w:after="0"/>
      </w:pPr>
      <w:proofErr w:type="gramStart"/>
      <w:r>
        <w:t>diversifying</w:t>
      </w:r>
      <w:proofErr w:type="gramEnd"/>
      <w:r>
        <w:t xml:space="preserve"> is essential to becoming financially self sustaining which is our ultimate mission.</w:t>
      </w:r>
    </w:p>
    <w:p w:rsidR="00910552" w:rsidRDefault="00910552" w:rsidP="00910552">
      <w:pPr>
        <w:pStyle w:val="BodyText"/>
        <w:spacing w:after="0"/>
      </w:pPr>
    </w:p>
    <w:p w:rsidR="00910552" w:rsidRDefault="00910552" w:rsidP="00D81D3E">
      <w:pPr>
        <w:pStyle w:val="BodyText"/>
      </w:pPr>
    </w:p>
    <w:p w:rsidR="00910552" w:rsidRDefault="00910552" w:rsidP="00910552">
      <w:pPr>
        <w:pStyle w:val="BodyText"/>
        <w:spacing w:before="0" w:after="0"/>
      </w:pPr>
    </w:p>
    <w:p w:rsidR="00FE781E" w:rsidRPr="008E10CB" w:rsidRDefault="00B007D0" w:rsidP="00B007D0">
      <w:pPr>
        <w:pStyle w:val="Heading2"/>
        <w:numPr>
          <w:ilvl w:val="0"/>
          <w:numId w:val="0"/>
        </w:numPr>
        <w:ind w:left="578" w:hanging="578"/>
      </w:pPr>
      <w:bookmarkStart w:id="7" w:name="_Toc503212152"/>
      <w:r>
        <w:t>2.3</w:t>
      </w:r>
      <w:r w:rsidR="00FE781E">
        <w:t>Objectives</w:t>
      </w:r>
      <w:bookmarkEnd w:id="7"/>
    </w:p>
    <w:p w:rsidR="001079DE" w:rsidRDefault="001079DE" w:rsidP="001079DE">
      <w:pPr>
        <w:pStyle w:val="BodyText"/>
        <w:spacing w:before="0" w:after="0"/>
      </w:pPr>
      <w:r>
        <w:t>These are programmed for the next 5 years, and reflect actions needed to achieve our vision</w:t>
      </w:r>
    </w:p>
    <w:p w:rsidR="001079DE" w:rsidRDefault="00C760B9" w:rsidP="001079DE">
      <w:pPr>
        <w:pStyle w:val="BodyText"/>
        <w:spacing w:before="0" w:after="0"/>
      </w:pPr>
      <w:proofErr w:type="gramStart"/>
      <w:r>
        <w:t>a</w:t>
      </w:r>
      <w:r w:rsidR="001079DE">
        <w:t>nd</w:t>
      </w:r>
      <w:proofErr w:type="gramEnd"/>
      <w:r w:rsidR="001079DE">
        <w:t xml:space="preserve"> </w:t>
      </w:r>
      <w:r>
        <w:t>mission.</w:t>
      </w:r>
    </w:p>
    <w:p w:rsidR="00C760B9" w:rsidRDefault="00C760B9" w:rsidP="001079DE">
      <w:pPr>
        <w:pStyle w:val="BodyText"/>
        <w:spacing w:before="0" w:after="0"/>
      </w:pPr>
    </w:p>
    <w:p w:rsidR="00C760B9" w:rsidRDefault="00C760B9" w:rsidP="001079DE">
      <w:pPr>
        <w:pStyle w:val="BodyText"/>
        <w:spacing w:before="0" w:after="0"/>
      </w:pPr>
      <w:r>
        <w:t>Year I   2018 – 19</w:t>
      </w:r>
    </w:p>
    <w:p w:rsidR="00C760B9" w:rsidRDefault="00C760B9" w:rsidP="001079DE">
      <w:pPr>
        <w:pStyle w:val="BodyText"/>
        <w:spacing w:before="0" w:after="0"/>
      </w:pPr>
    </w:p>
    <w:p w:rsidR="00C760B9" w:rsidRDefault="00C760B9" w:rsidP="00B007D0">
      <w:pPr>
        <w:pStyle w:val="BodyText"/>
        <w:numPr>
          <w:ilvl w:val="0"/>
          <w:numId w:val="7"/>
        </w:numPr>
        <w:spacing w:before="0" w:after="0"/>
      </w:pPr>
      <w:r>
        <w:t>Complete `Asset Transfer of New Images`</w:t>
      </w:r>
    </w:p>
    <w:p w:rsidR="00C760B9" w:rsidRDefault="00C760B9" w:rsidP="00C760B9">
      <w:pPr>
        <w:pStyle w:val="BodyText"/>
        <w:spacing w:before="0" w:after="0"/>
        <w:ind w:left="465"/>
      </w:pPr>
      <w:r>
        <w:t xml:space="preserve">We will do this by producing a comprehensive `Business Plan` </w:t>
      </w:r>
    </w:p>
    <w:p w:rsidR="00C760B9" w:rsidRDefault="00C760B9" w:rsidP="00C760B9">
      <w:pPr>
        <w:pStyle w:val="BodyText"/>
        <w:spacing w:before="0" w:after="0"/>
        <w:ind w:left="465"/>
      </w:pPr>
      <w:r>
        <w:t>We will continue to recruit new Trustees, Board Partners and Business expertise.</w:t>
      </w:r>
    </w:p>
    <w:p w:rsidR="00C760B9" w:rsidRDefault="00C760B9" w:rsidP="00C760B9">
      <w:pPr>
        <w:pStyle w:val="BodyText"/>
        <w:spacing w:before="0" w:after="0"/>
        <w:ind w:left="465"/>
      </w:pPr>
      <w:r>
        <w:t xml:space="preserve">We will continue to work in partnership with </w:t>
      </w:r>
      <w:r w:rsidR="002C34B5">
        <w:t>CWAC as part of that process.</w:t>
      </w:r>
    </w:p>
    <w:p w:rsidR="002C34B5" w:rsidRDefault="002C34B5" w:rsidP="00C760B9">
      <w:pPr>
        <w:pStyle w:val="BodyText"/>
        <w:spacing w:before="0" w:after="0"/>
        <w:ind w:left="465"/>
      </w:pPr>
      <w:r>
        <w:t>We will continue to support and develop existing user groups and maintain our own</w:t>
      </w:r>
    </w:p>
    <w:p w:rsidR="002C34B5" w:rsidRDefault="002C34B5" w:rsidP="00C760B9">
      <w:pPr>
        <w:pStyle w:val="BodyText"/>
        <w:spacing w:before="0" w:after="0"/>
        <w:ind w:left="465"/>
      </w:pPr>
      <w:proofErr w:type="gramStart"/>
      <w:r>
        <w:t>delivery</w:t>
      </w:r>
      <w:proofErr w:type="gramEnd"/>
      <w:r>
        <w:t>.</w:t>
      </w:r>
    </w:p>
    <w:p w:rsidR="002C34B5" w:rsidRDefault="002C34B5" w:rsidP="00C760B9">
      <w:pPr>
        <w:pStyle w:val="BodyText"/>
        <w:spacing w:before="0" w:after="0"/>
        <w:ind w:left="465"/>
      </w:pPr>
      <w:r>
        <w:t xml:space="preserve">We will continue to deliver in other areas of the town whenever the opportunity arises. </w:t>
      </w:r>
    </w:p>
    <w:p w:rsidR="002C34B5" w:rsidRDefault="002C34B5" w:rsidP="00C760B9">
      <w:pPr>
        <w:pStyle w:val="BodyText"/>
        <w:spacing w:before="0" w:after="0"/>
        <w:ind w:left="465"/>
      </w:pPr>
    </w:p>
    <w:p w:rsidR="00C760B9" w:rsidRDefault="002C34B5" w:rsidP="001079DE">
      <w:pPr>
        <w:pStyle w:val="BodyText"/>
        <w:spacing w:before="0" w:after="0"/>
      </w:pPr>
      <w:r>
        <w:t xml:space="preserve">Year </w:t>
      </w:r>
      <w:proofErr w:type="gramStart"/>
      <w:r>
        <w:t>2  2019</w:t>
      </w:r>
      <w:proofErr w:type="gramEnd"/>
      <w:r>
        <w:t xml:space="preserve"> – 20</w:t>
      </w:r>
    </w:p>
    <w:p w:rsidR="002C34B5" w:rsidRDefault="002C34B5" w:rsidP="001079DE">
      <w:pPr>
        <w:pStyle w:val="BodyText"/>
        <w:spacing w:before="0" w:after="0"/>
      </w:pPr>
    </w:p>
    <w:p w:rsidR="002C34B5" w:rsidRDefault="003D0601" w:rsidP="00B007D0">
      <w:pPr>
        <w:pStyle w:val="BodyText"/>
        <w:numPr>
          <w:ilvl w:val="0"/>
          <w:numId w:val="7"/>
        </w:numPr>
        <w:spacing w:before="0" w:after="0"/>
      </w:pPr>
      <w:r>
        <w:t>Increase financial income</w:t>
      </w:r>
    </w:p>
    <w:p w:rsidR="003D0601" w:rsidRDefault="003D0601" w:rsidP="003D0601">
      <w:pPr>
        <w:pStyle w:val="BodyText"/>
        <w:spacing w:before="0" w:after="0"/>
        <w:ind w:left="465"/>
      </w:pPr>
      <w:r>
        <w:t>We will do this by using the strength of an Asset Transfer to access funding streams</w:t>
      </w:r>
    </w:p>
    <w:p w:rsidR="003D0601" w:rsidRDefault="003D0601" w:rsidP="003D0601">
      <w:pPr>
        <w:pStyle w:val="BodyText"/>
        <w:spacing w:before="0" w:after="0"/>
        <w:ind w:left="465"/>
      </w:pPr>
      <w:proofErr w:type="gramStart"/>
      <w:r>
        <w:t>new</w:t>
      </w:r>
      <w:proofErr w:type="gramEnd"/>
      <w:r>
        <w:t xml:space="preserve"> to WYCF.</w:t>
      </w:r>
    </w:p>
    <w:p w:rsidR="003D0601" w:rsidRDefault="003D0601" w:rsidP="003D0601">
      <w:pPr>
        <w:pStyle w:val="BodyText"/>
        <w:spacing w:before="0" w:after="0"/>
        <w:ind w:left="465"/>
      </w:pPr>
      <w:r>
        <w:t>We will continue to strengthen the office infrastructure in support of this objective.</w:t>
      </w:r>
    </w:p>
    <w:p w:rsidR="003D0601" w:rsidRDefault="003D0601" w:rsidP="003D0601">
      <w:pPr>
        <w:pStyle w:val="BodyText"/>
        <w:spacing w:before="0" w:after="0"/>
        <w:ind w:left="465"/>
      </w:pPr>
      <w:r>
        <w:lastRenderedPageBreak/>
        <w:t>We will continue to upgrade all promotional opportunities to support and extend additional</w:t>
      </w:r>
    </w:p>
    <w:p w:rsidR="00E857BD" w:rsidRDefault="003D0601" w:rsidP="00E857BD">
      <w:pPr>
        <w:pStyle w:val="BodyText"/>
        <w:spacing w:before="0" w:after="0"/>
        <w:ind w:left="465"/>
      </w:pPr>
      <w:proofErr w:type="gramStart"/>
      <w:r>
        <w:t>use</w:t>
      </w:r>
      <w:proofErr w:type="gramEnd"/>
      <w:r>
        <w:t xml:space="preserve"> of New Images, therefore increasin</w:t>
      </w:r>
      <w:r w:rsidR="00E857BD">
        <w:t>g revenue.</w:t>
      </w:r>
    </w:p>
    <w:p w:rsidR="00E857BD" w:rsidRDefault="004E0F48" w:rsidP="00E857BD">
      <w:pPr>
        <w:pStyle w:val="BodyText"/>
        <w:spacing w:before="0" w:after="0"/>
        <w:ind w:left="465"/>
      </w:pPr>
      <w:r>
        <w:t xml:space="preserve">We will prioritise expanding daytime use especially for the wider community. </w:t>
      </w:r>
    </w:p>
    <w:p w:rsidR="00E857BD" w:rsidRDefault="00E857BD" w:rsidP="00E857BD">
      <w:pPr>
        <w:pStyle w:val="BodyText"/>
        <w:spacing w:before="0" w:after="0"/>
        <w:ind w:left="465"/>
      </w:pPr>
    </w:p>
    <w:p w:rsidR="00E857BD" w:rsidRDefault="00E857BD" w:rsidP="00E857BD">
      <w:pPr>
        <w:pStyle w:val="BodyText"/>
        <w:spacing w:before="0" w:after="0"/>
        <w:ind w:left="465"/>
      </w:pPr>
    </w:p>
    <w:p w:rsidR="00E857BD" w:rsidRDefault="00E857BD" w:rsidP="00E857BD">
      <w:pPr>
        <w:pStyle w:val="BodyText"/>
        <w:spacing w:before="0" w:after="0"/>
        <w:ind w:left="465"/>
      </w:pPr>
    </w:p>
    <w:p w:rsidR="00E857BD" w:rsidRDefault="00BA541F" w:rsidP="00BA541F">
      <w:pPr>
        <w:pStyle w:val="BodyText"/>
        <w:spacing w:before="0" w:after="0"/>
      </w:pPr>
      <w:r>
        <w:t xml:space="preserve">Year </w:t>
      </w:r>
      <w:proofErr w:type="gramStart"/>
      <w:r>
        <w:t>3  2020</w:t>
      </w:r>
      <w:proofErr w:type="gramEnd"/>
      <w:r>
        <w:t xml:space="preserve"> – 21</w:t>
      </w:r>
    </w:p>
    <w:p w:rsidR="00BA541F" w:rsidRDefault="00BA541F" w:rsidP="00BA541F">
      <w:pPr>
        <w:pStyle w:val="BodyText"/>
        <w:spacing w:before="0" w:after="0"/>
      </w:pPr>
    </w:p>
    <w:p w:rsidR="00BA541F" w:rsidRDefault="00BA541F" w:rsidP="00B007D0">
      <w:pPr>
        <w:pStyle w:val="BodyText"/>
        <w:numPr>
          <w:ilvl w:val="0"/>
          <w:numId w:val="7"/>
        </w:numPr>
        <w:spacing w:before="0" w:after="0"/>
      </w:pPr>
      <w:r>
        <w:t>Facilities focused</w:t>
      </w:r>
    </w:p>
    <w:p w:rsidR="00BA541F" w:rsidRDefault="00BA541F" w:rsidP="00BA541F">
      <w:pPr>
        <w:pStyle w:val="BodyText"/>
        <w:spacing w:before="0" w:after="0"/>
        <w:ind w:left="465"/>
      </w:pPr>
      <w:r>
        <w:t xml:space="preserve">After 7 years of use the building will need to be reviewed and refurbished in accordance </w:t>
      </w:r>
    </w:p>
    <w:p w:rsidR="00BA541F" w:rsidRDefault="00BA541F" w:rsidP="00BA541F">
      <w:pPr>
        <w:pStyle w:val="BodyText"/>
        <w:spacing w:before="0" w:after="0"/>
        <w:ind w:left="465"/>
      </w:pPr>
      <w:proofErr w:type="gramStart"/>
      <w:r>
        <w:t>with</w:t>
      </w:r>
      <w:proofErr w:type="gramEnd"/>
      <w:r>
        <w:t xml:space="preserve"> users needs.</w:t>
      </w:r>
    </w:p>
    <w:p w:rsidR="00BA541F" w:rsidRDefault="00BA541F" w:rsidP="00BA541F">
      <w:pPr>
        <w:pStyle w:val="BodyText"/>
        <w:spacing w:before="0" w:after="0"/>
        <w:ind w:left="465"/>
      </w:pPr>
      <w:r>
        <w:t>We will achieve this utilising the space in and around the centre</w:t>
      </w:r>
      <w:r w:rsidR="004E0F48">
        <w:t>.</w:t>
      </w:r>
    </w:p>
    <w:p w:rsidR="004E0F48" w:rsidRDefault="004E0F48" w:rsidP="00BA541F">
      <w:pPr>
        <w:pStyle w:val="BodyText"/>
        <w:spacing w:before="0" w:after="0"/>
        <w:ind w:left="465"/>
      </w:pPr>
      <w:r>
        <w:t>We aim to develop areas around the centre as a result of use/need especially regarding</w:t>
      </w:r>
    </w:p>
    <w:p w:rsidR="004E0F48" w:rsidRDefault="004E0F48" w:rsidP="004E0F48">
      <w:pPr>
        <w:pStyle w:val="BodyText"/>
        <w:spacing w:before="0" w:after="0"/>
      </w:pPr>
      <w:r>
        <w:t xml:space="preserve">        </w:t>
      </w:r>
      <w:proofErr w:type="gramStart"/>
      <w:r>
        <w:t>car</w:t>
      </w:r>
      <w:proofErr w:type="gramEnd"/>
      <w:r>
        <w:t xml:space="preserve"> parking and potential outside use.</w:t>
      </w:r>
    </w:p>
    <w:p w:rsidR="004E0F48" w:rsidRDefault="004E0F48" w:rsidP="004E0F48">
      <w:pPr>
        <w:pStyle w:val="BodyText"/>
        <w:spacing w:before="0" w:after="0"/>
      </w:pPr>
    </w:p>
    <w:p w:rsidR="004E0F48" w:rsidRDefault="004E0F48" w:rsidP="004E0F48">
      <w:pPr>
        <w:pStyle w:val="BodyText"/>
        <w:spacing w:before="0" w:after="0"/>
      </w:pPr>
      <w:r>
        <w:t xml:space="preserve"> Year </w:t>
      </w:r>
      <w:proofErr w:type="gramStart"/>
      <w:r>
        <w:t>4  2021</w:t>
      </w:r>
      <w:proofErr w:type="gramEnd"/>
      <w:r>
        <w:t xml:space="preserve"> – 22</w:t>
      </w:r>
    </w:p>
    <w:p w:rsidR="004E0F48" w:rsidRDefault="004E0F48" w:rsidP="004E0F48">
      <w:pPr>
        <w:pStyle w:val="BodyText"/>
        <w:spacing w:before="0" w:after="0"/>
      </w:pPr>
    </w:p>
    <w:p w:rsidR="004E0F48" w:rsidRDefault="004E0F48" w:rsidP="00B007D0">
      <w:pPr>
        <w:pStyle w:val="BodyText"/>
        <w:numPr>
          <w:ilvl w:val="0"/>
          <w:numId w:val="7"/>
        </w:numPr>
        <w:spacing w:before="0" w:after="0"/>
      </w:pPr>
      <w:r>
        <w:t xml:space="preserve">Technological Innovation </w:t>
      </w:r>
      <w:r w:rsidR="001555E8">
        <w:t xml:space="preserve"> </w:t>
      </w:r>
    </w:p>
    <w:p w:rsidR="001555E8" w:rsidRDefault="001555E8" w:rsidP="004E0F48">
      <w:pPr>
        <w:pStyle w:val="BodyText"/>
        <w:spacing w:before="0" w:after="0"/>
        <w:ind w:left="465"/>
      </w:pPr>
      <w:r>
        <w:t>We anticipate that by year 4 we will be in a position to `develop` into skill set areas of</w:t>
      </w:r>
    </w:p>
    <w:p w:rsidR="004E0F48" w:rsidRDefault="001555E8" w:rsidP="004E0F48">
      <w:pPr>
        <w:pStyle w:val="BodyText"/>
        <w:spacing w:before="0" w:after="0"/>
        <w:ind w:left="465"/>
      </w:pPr>
      <w:proofErr w:type="gramStart"/>
      <w:r>
        <w:t>delivery</w:t>
      </w:r>
      <w:proofErr w:type="gramEnd"/>
      <w:r>
        <w:t xml:space="preserve">, for all of the community.  </w:t>
      </w:r>
    </w:p>
    <w:p w:rsidR="001555E8" w:rsidRDefault="001555E8" w:rsidP="004E0F48">
      <w:pPr>
        <w:pStyle w:val="BodyText"/>
        <w:spacing w:before="0" w:after="0"/>
        <w:ind w:left="465"/>
      </w:pPr>
      <w:r>
        <w:t>We will progress our I.T and social media systems to date.</w:t>
      </w:r>
    </w:p>
    <w:p w:rsidR="001555E8" w:rsidRDefault="001555E8" w:rsidP="004E0F48">
      <w:pPr>
        <w:pStyle w:val="BodyText"/>
        <w:spacing w:before="0" w:after="0"/>
        <w:ind w:left="465"/>
      </w:pPr>
      <w:r>
        <w:t>We will endeavour to introduce whatever learning opportunities are available in this area,</w:t>
      </w:r>
    </w:p>
    <w:p w:rsidR="001555E8" w:rsidRDefault="001555E8" w:rsidP="004E0F48">
      <w:pPr>
        <w:pStyle w:val="BodyText"/>
        <w:spacing w:before="0" w:after="0"/>
        <w:ind w:left="465"/>
      </w:pPr>
      <w:proofErr w:type="gramStart"/>
      <w:r>
        <w:t>but</w:t>
      </w:r>
      <w:proofErr w:type="gramEnd"/>
      <w:r>
        <w:t xml:space="preserve"> not readily available – our aim is to be ahead in this area of delivery. Our learning will</w:t>
      </w:r>
    </w:p>
    <w:p w:rsidR="001555E8" w:rsidRDefault="001555E8" w:rsidP="001555E8">
      <w:pPr>
        <w:pStyle w:val="BodyText"/>
        <w:spacing w:before="0" w:after="0"/>
        <w:ind w:left="-113"/>
      </w:pPr>
      <w:r>
        <w:t xml:space="preserve">           </w:t>
      </w:r>
      <w:proofErr w:type="gramStart"/>
      <w:r>
        <w:t>have</w:t>
      </w:r>
      <w:proofErr w:type="gramEnd"/>
      <w:r>
        <w:t xml:space="preserve"> to be adaptable making it `fun` will be a priority.</w:t>
      </w:r>
    </w:p>
    <w:p w:rsidR="001555E8" w:rsidRDefault="001555E8" w:rsidP="004E0F48">
      <w:pPr>
        <w:pStyle w:val="BodyText"/>
        <w:spacing w:before="0" w:after="0"/>
        <w:ind w:left="465"/>
      </w:pPr>
    </w:p>
    <w:p w:rsidR="001555E8" w:rsidRDefault="001555E8" w:rsidP="004E0F48">
      <w:pPr>
        <w:pStyle w:val="BodyText"/>
        <w:spacing w:before="0" w:after="0"/>
        <w:ind w:left="465"/>
      </w:pPr>
    </w:p>
    <w:p w:rsidR="001555E8" w:rsidRDefault="001555E8" w:rsidP="001555E8">
      <w:pPr>
        <w:pStyle w:val="BodyText"/>
        <w:spacing w:before="0" w:after="0"/>
      </w:pPr>
      <w:r>
        <w:t xml:space="preserve"> Year </w:t>
      </w:r>
      <w:proofErr w:type="gramStart"/>
      <w:r>
        <w:t>5  2022</w:t>
      </w:r>
      <w:proofErr w:type="gramEnd"/>
      <w:r>
        <w:t xml:space="preserve"> - 23  </w:t>
      </w:r>
    </w:p>
    <w:p w:rsidR="001555E8" w:rsidRDefault="001555E8" w:rsidP="001555E8">
      <w:pPr>
        <w:pStyle w:val="BodyText"/>
        <w:spacing w:before="0" w:after="0"/>
      </w:pPr>
    </w:p>
    <w:p w:rsidR="001555E8" w:rsidRDefault="001555E8" w:rsidP="00B007D0">
      <w:pPr>
        <w:pStyle w:val="BodyText"/>
        <w:numPr>
          <w:ilvl w:val="0"/>
          <w:numId w:val="7"/>
        </w:numPr>
        <w:spacing w:before="0" w:after="0"/>
      </w:pPr>
      <w:r>
        <w:t xml:space="preserve">Evaluation/Review </w:t>
      </w:r>
      <w:r w:rsidR="00EA7324">
        <w:t>–</w:t>
      </w:r>
      <w:r>
        <w:t xml:space="preserve"> </w:t>
      </w:r>
      <w:r w:rsidR="00EA7324">
        <w:t>New 5 year Plan</w:t>
      </w:r>
    </w:p>
    <w:p w:rsidR="00EA7324" w:rsidRDefault="00EA7324" w:rsidP="00EA7324">
      <w:pPr>
        <w:pStyle w:val="BodyText"/>
        <w:spacing w:before="0" w:after="0"/>
        <w:ind w:left="465"/>
      </w:pPr>
      <w:r>
        <w:t>We will undertake a thorough review of the last 5 years involving all our user groups</w:t>
      </w:r>
    </w:p>
    <w:p w:rsidR="00EA7324" w:rsidRDefault="00B32784" w:rsidP="00EA7324">
      <w:pPr>
        <w:pStyle w:val="BodyText"/>
        <w:spacing w:before="0" w:after="0"/>
        <w:ind w:left="465"/>
      </w:pPr>
      <w:proofErr w:type="gramStart"/>
      <w:r>
        <w:t>m</w:t>
      </w:r>
      <w:r w:rsidR="00EA7324">
        <w:t>embers</w:t>
      </w:r>
      <w:proofErr w:type="gramEnd"/>
      <w:r>
        <w:t xml:space="preserve"> and partners.</w:t>
      </w:r>
    </w:p>
    <w:p w:rsidR="00EA7324" w:rsidRDefault="00EA7324" w:rsidP="00EA7324">
      <w:pPr>
        <w:pStyle w:val="BodyText"/>
        <w:spacing w:before="0" w:after="0"/>
        <w:ind w:left="465"/>
      </w:pPr>
      <w:r>
        <w:t>We will do this via an independent body</w:t>
      </w:r>
    </w:p>
    <w:p w:rsidR="00EA7324" w:rsidRDefault="00EA7324" w:rsidP="00EA7324">
      <w:pPr>
        <w:pStyle w:val="BodyText"/>
        <w:spacing w:before="0" w:after="0"/>
        <w:ind w:left="465"/>
      </w:pPr>
      <w:r>
        <w:t xml:space="preserve">We will listen and learn from this and incorporate those views into a new </w:t>
      </w:r>
      <w:proofErr w:type="spellStart"/>
      <w:r>
        <w:t>B.Plan</w:t>
      </w:r>
      <w:proofErr w:type="spellEnd"/>
    </w:p>
    <w:p w:rsidR="00EA7324" w:rsidRDefault="00EA7324" w:rsidP="00EA7324">
      <w:pPr>
        <w:pStyle w:val="BodyText"/>
        <w:spacing w:before="0" w:after="0"/>
        <w:ind w:left="465"/>
      </w:pPr>
      <w:r>
        <w:t xml:space="preserve">We will produce a new </w:t>
      </w:r>
      <w:proofErr w:type="spellStart"/>
      <w:r>
        <w:t>B.Plan</w:t>
      </w:r>
      <w:proofErr w:type="spellEnd"/>
      <w:r>
        <w:t xml:space="preserve"> – with a new 5 year strategy</w:t>
      </w:r>
    </w:p>
    <w:p w:rsidR="004E0F48" w:rsidRDefault="004E0F48" w:rsidP="00BA541F">
      <w:pPr>
        <w:pStyle w:val="BodyText"/>
        <w:spacing w:before="0" w:after="0"/>
        <w:ind w:left="465"/>
      </w:pPr>
    </w:p>
    <w:p w:rsidR="00BA541F" w:rsidRDefault="00BA541F" w:rsidP="001555E8">
      <w:pPr>
        <w:pStyle w:val="BodyText"/>
        <w:spacing w:before="0" w:after="0"/>
      </w:pPr>
      <w:r>
        <w:t xml:space="preserve">  </w:t>
      </w:r>
    </w:p>
    <w:p w:rsidR="00F01FA0" w:rsidRDefault="001079DE" w:rsidP="001079DE">
      <w:pPr>
        <w:pStyle w:val="BodyText"/>
      </w:pPr>
      <w:r>
        <w:t xml:space="preserve"> </w:t>
      </w:r>
      <w:r w:rsidR="002C34B5">
        <w:t xml:space="preserve">  </w:t>
      </w:r>
    </w:p>
    <w:p w:rsidR="002C34B5" w:rsidRPr="008E10CB" w:rsidRDefault="002C34B5" w:rsidP="001079DE">
      <w:pPr>
        <w:pStyle w:val="BodyText"/>
      </w:pPr>
      <w:r>
        <w:t xml:space="preserve"> </w:t>
      </w:r>
    </w:p>
    <w:p w:rsidR="00FE781E" w:rsidRDefault="00B007D0" w:rsidP="00B007D0">
      <w:pPr>
        <w:pStyle w:val="Heading2"/>
        <w:numPr>
          <w:ilvl w:val="0"/>
          <w:numId w:val="0"/>
        </w:numPr>
        <w:ind w:left="578" w:hanging="578"/>
      </w:pPr>
      <w:bookmarkStart w:id="8" w:name="_Toc503212153"/>
      <w:r>
        <w:t>2.4</w:t>
      </w:r>
      <w:r w:rsidR="00FE781E">
        <w:t>Approach</w:t>
      </w:r>
      <w:bookmarkEnd w:id="8"/>
    </w:p>
    <w:p w:rsidR="00FE781E" w:rsidRPr="008E10CB" w:rsidRDefault="00FE781E" w:rsidP="00D81D3E">
      <w:pPr>
        <w:pStyle w:val="BodyText"/>
      </w:pPr>
      <w:r w:rsidRPr="008E10CB">
        <w:t>We will expand the capabilities of New Images to include projects, events and sessions for the community as per their needs and aspirations. We will whenever possible or needed work with partners who have similar aims and objectives as our own, in meeting the needs of the whole of the community.</w:t>
      </w:r>
    </w:p>
    <w:p w:rsidR="00FE781E" w:rsidRPr="00FE781E" w:rsidRDefault="00FE781E" w:rsidP="00FE781E"/>
    <w:p w:rsidR="006206C9" w:rsidRPr="004D47E0" w:rsidRDefault="006206C9" w:rsidP="00292043">
      <w:pPr>
        <w:pStyle w:val="ListBullet"/>
      </w:pPr>
      <w:r>
        <w:br w:type="page"/>
      </w:r>
    </w:p>
    <w:p w:rsidR="003E4F4C" w:rsidRDefault="00B007D0" w:rsidP="00B007D0">
      <w:pPr>
        <w:pStyle w:val="Heading1"/>
        <w:numPr>
          <w:ilvl w:val="0"/>
          <w:numId w:val="8"/>
        </w:numPr>
      </w:pPr>
      <w:bookmarkStart w:id="9" w:name="_Toc503212154"/>
      <w:r>
        <w:lastRenderedPageBreak/>
        <w:t xml:space="preserve">  </w:t>
      </w:r>
      <w:r w:rsidR="003E4F4C">
        <w:t xml:space="preserve">Benefit to </w:t>
      </w:r>
      <w:proofErr w:type="spellStart"/>
      <w:r w:rsidR="003E4F4C">
        <w:t>Winsford</w:t>
      </w:r>
      <w:bookmarkEnd w:id="9"/>
      <w:proofErr w:type="spellEnd"/>
    </w:p>
    <w:p w:rsidR="003E4F4C" w:rsidRDefault="003E4F4C" w:rsidP="003E4F4C">
      <w:pPr>
        <w:pStyle w:val="BodyText"/>
      </w:pPr>
      <w:r>
        <w:t>The tabl</w:t>
      </w:r>
      <w:r w:rsidR="00AC0D7A">
        <w:t>e</w:t>
      </w:r>
      <w:r>
        <w:t xml:space="preserve"> below summarise the volume of services delivered between April 2016 &amp; March 2017 </w:t>
      </w:r>
      <w:r w:rsidRPr="00684F87">
        <w:t>direct</w:t>
      </w:r>
      <w:r>
        <w:t xml:space="preserve">ly supporting young people within the </w:t>
      </w:r>
      <w:proofErr w:type="spellStart"/>
      <w:r>
        <w:t>Winsford</w:t>
      </w:r>
      <w:proofErr w:type="spellEnd"/>
      <w:r>
        <w:t xml:space="preserve"> area.</w:t>
      </w:r>
    </w:p>
    <w:tbl>
      <w:tblPr>
        <w:tblStyle w:val="TableGrid"/>
        <w:tblW w:w="5000" w:type="pct"/>
        <w:tblLook w:val="04A0"/>
      </w:tblPr>
      <w:tblGrid>
        <w:gridCol w:w="7038"/>
        <w:gridCol w:w="2010"/>
      </w:tblGrid>
      <w:tr w:rsidR="003B6BEC" w:rsidRPr="003B6BEC" w:rsidTr="003B6BEC">
        <w:trPr>
          <w:trHeight w:val="480"/>
        </w:trPr>
        <w:tc>
          <w:tcPr>
            <w:tcW w:w="3889" w:type="pct"/>
          </w:tcPr>
          <w:p w:rsidR="003E4F4C" w:rsidRPr="003B6BEC" w:rsidRDefault="003E4F4C" w:rsidP="003E4F4C">
            <w:pPr>
              <w:rPr>
                <w:b/>
              </w:rPr>
            </w:pPr>
            <w:r w:rsidRPr="003B6BEC">
              <w:rPr>
                <w:b/>
              </w:rPr>
              <w:t>Community/User Groups</w:t>
            </w:r>
          </w:p>
        </w:tc>
        <w:tc>
          <w:tcPr>
            <w:tcW w:w="1111" w:type="pct"/>
          </w:tcPr>
          <w:p w:rsidR="00E66EDF" w:rsidRDefault="003E4F4C" w:rsidP="00E66EDF">
            <w:pPr>
              <w:spacing w:after="0"/>
              <w:rPr>
                <w:b/>
              </w:rPr>
            </w:pPr>
            <w:r w:rsidRPr="003B6BEC">
              <w:rPr>
                <w:b/>
              </w:rPr>
              <w:t>Average Attendees</w:t>
            </w:r>
            <w:r w:rsidR="00E66EDF">
              <w:rPr>
                <w:b/>
              </w:rPr>
              <w:t xml:space="preserve"> (annual )unless</w:t>
            </w:r>
          </w:p>
          <w:p w:rsidR="00E66EDF" w:rsidRPr="003B6BEC" w:rsidRDefault="00E66EDF" w:rsidP="00E66EDF">
            <w:pPr>
              <w:spacing w:after="0"/>
              <w:rPr>
                <w:b/>
              </w:rPr>
            </w:pPr>
            <w:r>
              <w:rPr>
                <w:b/>
              </w:rPr>
              <w:t>specified</w:t>
            </w:r>
          </w:p>
        </w:tc>
      </w:tr>
      <w:tr w:rsidR="003B6BEC" w:rsidTr="003B6BEC">
        <w:tc>
          <w:tcPr>
            <w:tcW w:w="3889" w:type="pct"/>
          </w:tcPr>
          <w:p w:rsidR="003E4F4C" w:rsidRDefault="003E4F4C" w:rsidP="003E4F4C">
            <w:pPr>
              <w:rPr>
                <w:rFonts w:ascii="Gill Sans MT" w:hAnsi="Gill Sans MT"/>
                <w:sz w:val="22"/>
              </w:rPr>
            </w:pPr>
            <w:r w:rsidRPr="00684F87">
              <w:rPr>
                <w:rFonts w:ascii="Gill Sans MT" w:hAnsi="Gill Sans MT"/>
                <w:sz w:val="22"/>
              </w:rPr>
              <w:t xml:space="preserve">Wharton </w:t>
            </w:r>
            <w:proofErr w:type="spellStart"/>
            <w:r w:rsidRPr="00684F87">
              <w:rPr>
                <w:rFonts w:ascii="Gill Sans MT" w:hAnsi="Gill Sans MT"/>
                <w:sz w:val="22"/>
              </w:rPr>
              <w:t>Comm</w:t>
            </w:r>
            <w:proofErr w:type="spellEnd"/>
            <w:r w:rsidRPr="00684F87">
              <w:rPr>
                <w:rFonts w:ascii="Gill Sans MT" w:hAnsi="Gill Sans MT"/>
                <w:sz w:val="22"/>
              </w:rPr>
              <w:t xml:space="preserve"> Library – Junior club  39 Thursday night sessions delivered</w:t>
            </w:r>
          </w:p>
        </w:tc>
        <w:tc>
          <w:tcPr>
            <w:tcW w:w="1111" w:type="pct"/>
          </w:tcPr>
          <w:p w:rsidR="003E4F4C" w:rsidRDefault="00E66EDF" w:rsidP="00E66EDF">
            <w:pPr>
              <w:rPr>
                <w:rFonts w:ascii="Gill Sans MT" w:hAnsi="Gill Sans MT"/>
                <w:sz w:val="22"/>
              </w:rPr>
            </w:pPr>
            <w:r>
              <w:rPr>
                <w:rFonts w:ascii="Gill Sans MT" w:hAnsi="Gill Sans MT"/>
                <w:sz w:val="22"/>
              </w:rPr>
              <w:t xml:space="preserve">   7</w:t>
            </w:r>
            <w:r w:rsidR="003E4F4C" w:rsidRPr="00684F87">
              <w:rPr>
                <w:rFonts w:ascii="Gill Sans MT" w:hAnsi="Gill Sans MT"/>
                <w:sz w:val="22"/>
              </w:rPr>
              <w:t>81</w:t>
            </w:r>
          </w:p>
        </w:tc>
      </w:tr>
      <w:tr w:rsidR="003B6BEC" w:rsidTr="003B6BEC">
        <w:trPr>
          <w:trHeight w:val="631"/>
        </w:trPr>
        <w:tc>
          <w:tcPr>
            <w:tcW w:w="3889" w:type="pct"/>
          </w:tcPr>
          <w:p w:rsidR="003E4F4C" w:rsidRPr="00684F87" w:rsidRDefault="00E66EDF" w:rsidP="003E4F4C">
            <w:pPr>
              <w:rPr>
                <w:rFonts w:ascii="Gill Sans MT" w:hAnsi="Gill Sans MT"/>
                <w:sz w:val="22"/>
              </w:rPr>
            </w:pPr>
            <w:r>
              <w:rPr>
                <w:rFonts w:ascii="Gill Sans MT" w:hAnsi="Gill Sans MT"/>
                <w:sz w:val="22"/>
              </w:rPr>
              <w:t xml:space="preserve">Wharton </w:t>
            </w:r>
            <w:r w:rsidR="003E4F4C" w:rsidRPr="00684F87">
              <w:rPr>
                <w:rFonts w:ascii="Gill Sans MT" w:hAnsi="Gill Sans MT"/>
                <w:sz w:val="22"/>
              </w:rPr>
              <w:t xml:space="preserve">Senior Club 13 Friday night sessions </w:t>
            </w:r>
          </w:p>
        </w:tc>
        <w:tc>
          <w:tcPr>
            <w:tcW w:w="1111" w:type="pct"/>
          </w:tcPr>
          <w:p w:rsidR="003E4F4C" w:rsidRPr="00684F87" w:rsidRDefault="003E4F4C" w:rsidP="00E66EDF">
            <w:pPr>
              <w:rPr>
                <w:rFonts w:ascii="Gill Sans MT" w:hAnsi="Gill Sans MT"/>
                <w:sz w:val="22"/>
              </w:rPr>
            </w:pPr>
            <w:r w:rsidRPr="00684F87">
              <w:rPr>
                <w:rFonts w:ascii="Gill Sans MT" w:hAnsi="Gill Sans MT"/>
                <w:sz w:val="22"/>
              </w:rPr>
              <w:t>202</w:t>
            </w:r>
            <w:r>
              <w:rPr>
                <w:rFonts w:ascii="Gill Sans MT" w:hAnsi="Gill Sans MT"/>
                <w:sz w:val="22"/>
              </w:rPr>
              <w:t>(</w:t>
            </w:r>
            <w:r w:rsidRPr="00684F87">
              <w:rPr>
                <w:rFonts w:ascii="Gill Sans MT" w:hAnsi="Gill Sans MT"/>
                <w:sz w:val="22"/>
              </w:rPr>
              <w:t>commenced 7/1/2017)</w:t>
            </w:r>
          </w:p>
        </w:tc>
      </w:tr>
      <w:tr w:rsidR="003B6BEC" w:rsidTr="003B6BEC">
        <w:trPr>
          <w:trHeight w:val="631"/>
        </w:trPr>
        <w:tc>
          <w:tcPr>
            <w:tcW w:w="3889" w:type="pct"/>
          </w:tcPr>
          <w:p w:rsidR="003E4F4C" w:rsidRPr="00684F87" w:rsidRDefault="003E4F4C" w:rsidP="003E4F4C">
            <w:pPr>
              <w:rPr>
                <w:rFonts w:ascii="Gill Sans MT" w:hAnsi="Gill Sans MT"/>
                <w:sz w:val="22"/>
              </w:rPr>
            </w:pPr>
            <w:r w:rsidRPr="00684F87">
              <w:rPr>
                <w:rFonts w:ascii="Gill Sans MT" w:hAnsi="Gill Sans MT"/>
                <w:sz w:val="22"/>
              </w:rPr>
              <w:t xml:space="preserve">Wharton Youth Centre – Band edge </w:t>
            </w:r>
          </w:p>
        </w:tc>
        <w:tc>
          <w:tcPr>
            <w:tcW w:w="1111" w:type="pct"/>
          </w:tcPr>
          <w:p w:rsidR="003E4F4C" w:rsidRPr="00684F87" w:rsidRDefault="003E4F4C" w:rsidP="00E66EDF">
            <w:pPr>
              <w:rPr>
                <w:rFonts w:ascii="Gill Sans MT" w:hAnsi="Gill Sans MT"/>
                <w:sz w:val="22"/>
              </w:rPr>
            </w:pPr>
            <w:r w:rsidRPr="00684F87">
              <w:rPr>
                <w:rFonts w:ascii="Gill Sans MT" w:hAnsi="Gill Sans MT"/>
                <w:sz w:val="22"/>
              </w:rPr>
              <w:t>delivery most nights an</w:t>
            </w:r>
            <w:r>
              <w:rPr>
                <w:rFonts w:ascii="Gill Sans MT" w:hAnsi="Gill Sans MT"/>
                <w:sz w:val="22"/>
              </w:rPr>
              <w:t>d</w:t>
            </w:r>
            <w:r w:rsidRPr="00684F87">
              <w:rPr>
                <w:rFonts w:ascii="Gill Sans MT" w:hAnsi="Gill Sans MT"/>
                <w:sz w:val="22"/>
              </w:rPr>
              <w:t xml:space="preserve"> weekends</w:t>
            </w:r>
          </w:p>
        </w:tc>
      </w:tr>
      <w:tr w:rsidR="003B6BEC" w:rsidTr="003B6BEC">
        <w:trPr>
          <w:trHeight w:val="631"/>
        </w:trPr>
        <w:tc>
          <w:tcPr>
            <w:tcW w:w="3889" w:type="pct"/>
          </w:tcPr>
          <w:p w:rsidR="003E4F4C" w:rsidRPr="00684F87" w:rsidRDefault="003E4F4C" w:rsidP="003E4F4C">
            <w:pPr>
              <w:rPr>
                <w:rFonts w:ascii="Gill Sans MT" w:hAnsi="Gill Sans MT"/>
                <w:sz w:val="22"/>
              </w:rPr>
            </w:pPr>
            <w:r w:rsidRPr="00684F87">
              <w:rPr>
                <w:rFonts w:ascii="Gill Sans MT" w:hAnsi="Gill Sans MT"/>
                <w:sz w:val="22"/>
              </w:rPr>
              <w:t xml:space="preserve">New Images  - Junior  Club 50 Friday night sessions   </w:t>
            </w:r>
          </w:p>
        </w:tc>
        <w:tc>
          <w:tcPr>
            <w:tcW w:w="1111" w:type="pct"/>
          </w:tcPr>
          <w:p w:rsidR="003E4F4C" w:rsidRPr="00684F87" w:rsidRDefault="003E4F4C" w:rsidP="00E66EDF">
            <w:pPr>
              <w:rPr>
                <w:rFonts w:ascii="Gill Sans MT" w:hAnsi="Gill Sans MT"/>
                <w:sz w:val="22"/>
              </w:rPr>
            </w:pPr>
            <w:r w:rsidRPr="00684F87">
              <w:rPr>
                <w:rFonts w:ascii="Gill Sans MT" w:hAnsi="Gill Sans MT"/>
                <w:sz w:val="22"/>
              </w:rPr>
              <w:t>4.554 attendees</w:t>
            </w:r>
          </w:p>
        </w:tc>
      </w:tr>
      <w:tr w:rsidR="003B6BEC" w:rsidTr="003B6BEC">
        <w:trPr>
          <w:trHeight w:val="631"/>
        </w:trPr>
        <w:tc>
          <w:tcPr>
            <w:tcW w:w="3889" w:type="pct"/>
          </w:tcPr>
          <w:p w:rsidR="003E4F4C" w:rsidRPr="00684F87" w:rsidRDefault="00E66EDF" w:rsidP="003E4F4C">
            <w:pPr>
              <w:rPr>
                <w:rFonts w:ascii="Gill Sans MT" w:hAnsi="Gill Sans MT"/>
                <w:sz w:val="22"/>
              </w:rPr>
            </w:pPr>
            <w:r>
              <w:rPr>
                <w:rFonts w:ascii="Gill Sans MT" w:hAnsi="Gill Sans MT"/>
                <w:sz w:val="22"/>
              </w:rPr>
              <w:t xml:space="preserve">New Images </w:t>
            </w:r>
            <w:r w:rsidR="003E4F4C" w:rsidRPr="00684F87">
              <w:rPr>
                <w:rFonts w:ascii="Gill Sans MT" w:hAnsi="Gill Sans MT"/>
                <w:sz w:val="22"/>
              </w:rPr>
              <w:t xml:space="preserve">Senior Club 24 Saturday night  </w:t>
            </w:r>
          </w:p>
        </w:tc>
        <w:tc>
          <w:tcPr>
            <w:tcW w:w="1111" w:type="pct"/>
          </w:tcPr>
          <w:p w:rsidR="003E4F4C" w:rsidRPr="00684F87" w:rsidRDefault="003E4F4C" w:rsidP="00E66EDF">
            <w:pPr>
              <w:rPr>
                <w:rFonts w:ascii="Gill Sans MT" w:hAnsi="Gill Sans MT"/>
                <w:sz w:val="22"/>
              </w:rPr>
            </w:pPr>
            <w:r w:rsidRPr="00684F87">
              <w:rPr>
                <w:rFonts w:ascii="Gill Sans MT" w:hAnsi="Gill Sans MT"/>
                <w:sz w:val="22"/>
              </w:rPr>
              <w:t>348 (commenced autumn 2016)</w:t>
            </w:r>
          </w:p>
        </w:tc>
      </w:tr>
      <w:tr w:rsidR="003B6BEC" w:rsidTr="003B6BEC">
        <w:tc>
          <w:tcPr>
            <w:tcW w:w="3889" w:type="pct"/>
          </w:tcPr>
          <w:p w:rsidR="003E4F4C" w:rsidRPr="001F2CDF" w:rsidRDefault="003E4F4C" w:rsidP="003E4F4C">
            <w:pPr>
              <w:rPr>
                <w:rFonts w:ascii="Gill Sans MT" w:hAnsi="Gill Sans MT"/>
                <w:b/>
                <w:sz w:val="22"/>
              </w:rPr>
            </w:pPr>
            <w:r w:rsidRPr="00684F87">
              <w:rPr>
                <w:rFonts w:ascii="Gill Sans MT" w:hAnsi="Gill Sans MT"/>
                <w:sz w:val="22"/>
              </w:rPr>
              <w:t>MMA  4 nightly sessions, one Saturday a.m. session x 50 weeks For both young/old</w:t>
            </w:r>
          </w:p>
        </w:tc>
        <w:tc>
          <w:tcPr>
            <w:tcW w:w="1111" w:type="pct"/>
          </w:tcPr>
          <w:p w:rsidR="003E4F4C" w:rsidRPr="001F2CDF" w:rsidRDefault="003E4F4C" w:rsidP="00E66EDF">
            <w:pPr>
              <w:rPr>
                <w:rFonts w:ascii="Gill Sans MT" w:hAnsi="Gill Sans MT"/>
                <w:b/>
                <w:sz w:val="22"/>
              </w:rPr>
            </w:pPr>
            <w:r w:rsidRPr="00684F87">
              <w:rPr>
                <w:rFonts w:ascii="Gill Sans MT" w:hAnsi="Gill Sans MT"/>
                <w:sz w:val="22"/>
              </w:rPr>
              <w:t xml:space="preserve"> </w:t>
            </w:r>
            <w:r w:rsidR="00E66EDF">
              <w:rPr>
                <w:rFonts w:ascii="Gill Sans MT" w:hAnsi="Gill Sans MT"/>
                <w:sz w:val="22"/>
              </w:rPr>
              <w:t>4,500 attendees</w:t>
            </w:r>
          </w:p>
        </w:tc>
      </w:tr>
      <w:tr w:rsidR="003B6BEC" w:rsidTr="003B6BEC">
        <w:tc>
          <w:tcPr>
            <w:tcW w:w="3889" w:type="pct"/>
          </w:tcPr>
          <w:p w:rsidR="003E4F4C" w:rsidRPr="00684F87" w:rsidRDefault="003E4F4C" w:rsidP="003E4F4C">
            <w:pPr>
              <w:rPr>
                <w:rFonts w:ascii="Gill Sans MT" w:hAnsi="Gill Sans MT"/>
                <w:sz w:val="22"/>
              </w:rPr>
            </w:pPr>
            <w:r w:rsidRPr="00684F87">
              <w:rPr>
                <w:rFonts w:ascii="Gill Sans MT" w:hAnsi="Gill Sans MT"/>
                <w:sz w:val="22"/>
              </w:rPr>
              <w:t xml:space="preserve">Buddies – SEND Youth Group, every Thursday night x 45 sessions </w:t>
            </w:r>
          </w:p>
        </w:tc>
        <w:tc>
          <w:tcPr>
            <w:tcW w:w="1111" w:type="pct"/>
          </w:tcPr>
          <w:p w:rsidR="003E4F4C" w:rsidRPr="00684F87" w:rsidRDefault="00E66EDF" w:rsidP="00E66EDF">
            <w:pPr>
              <w:rPr>
                <w:rFonts w:ascii="Gill Sans MT" w:hAnsi="Gill Sans MT"/>
                <w:sz w:val="22"/>
              </w:rPr>
            </w:pPr>
            <w:r>
              <w:rPr>
                <w:rFonts w:ascii="Gill Sans MT" w:hAnsi="Gill Sans MT"/>
                <w:sz w:val="22"/>
              </w:rPr>
              <w:t xml:space="preserve">  810        “</w:t>
            </w:r>
          </w:p>
        </w:tc>
      </w:tr>
      <w:tr w:rsidR="003B6BEC" w:rsidTr="003B6BEC">
        <w:tc>
          <w:tcPr>
            <w:tcW w:w="3889" w:type="pct"/>
          </w:tcPr>
          <w:p w:rsidR="003E4F4C" w:rsidRPr="00684F87" w:rsidRDefault="003E4F4C" w:rsidP="003E4F4C">
            <w:pPr>
              <w:rPr>
                <w:rFonts w:ascii="Gill Sans MT" w:hAnsi="Gill Sans MT"/>
                <w:sz w:val="22"/>
              </w:rPr>
            </w:pPr>
            <w:r w:rsidRPr="00684F87">
              <w:rPr>
                <w:rFonts w:ascii="Gill Sans MT" w:hAnsi="Gill Sans MT"/>
                <w:sz w:val="22"/>
              </w:rPr>
              <w:t xml:space="preserve">Action for leisure – Adult SEND Group, every Tuesday x 48 sessions </w:t>
            </w:r>
          </w:p>
        </w:tc>
        <w:tc>
          <w:tcPr>
            <w:tcW w:w="1111" w:type="pct"/>
          </w:tcPr>
          <w:p w:rsidR="003E4F4C" w:rsidRPr="00684F87" w:rsidRDefault="00E66EDF" w:rsidP="00E66EDF">
            <w:pPr>
              <w:rPr>
                <w:rFonts w:ascii="Gill Sans MT" w:hAnsi="Gill Sans MT"/>
                <w:sz w:val="22"/>
              </w:rPr>
            </w:pPr>
            <w:r>
              <w:rPr>
                <w:rFonts w:ascii="Gill Sans MT" w:hAnsi="Gill Sans MT"/>
                <w:sz w:val="22"/>
              </w:rPr>
              <w:t>1056        “</w:t>
            </w:r>
          </w:p>
        </w:tc>
      </w:tr>
      <w:tr w:rsidR="003B6BEC" w:rsidTr="003B6BEC">
        <w:tc>
          <w:tcPr>
            <w:tcW w:w="3889" w:type="pct"/>
          </w:tcPr>
          <w:p w:rsidR="003E4F4C" w:rsidRPr="00684F87" w:rsidRDefault="00E66EDF" w:rsidP="003E4F4C">
            <w:pPr>
              <w:rPr>
                <w:rFonts w:ascii="Gill Sans MT" w:hAnsi="Gill Sans MT"/>
                <w:sz w:val="22"/>
              </w:rPr>
            </w:pPr>
            <w:r>
              <w:rPr>
                <w:rFonts w:ascii="Gill Sans MT" w:hAnsi="Gill Sans MT"/>
                <w:sz w:val="22"/>
              </w:rPr>
              <w:t>Meadow Bank Lodge ( Adult SEND )</w:t>
            </w:r>
            <w:r w:rsidR="003E4F4C">
              <w:rPr>
                <w:rFonts w:ascii="Gill Sans MT" w:hAnsi="Gill Sans MT"/>
                <w:sz w:val="22"/>
              </w:rPr>
              <w:t>Friday x 38 Sessions</w:t>
            </w:r>
          </w:p>
        </w:tc>
        <w:tc>
          <w:tcPr>
            <w:tcW w:w="1111" w:type="pct"/>
          </w:tcPr>
          <w:p w:rsidR="003E4F4C" w:rsidRDefault="00E66EDF" w:rsidP="00E66EDF">
            <w:pPr>
              <w:rPr>
                <w:rFonts w:ascii="Gill Sans MT" w:hAnsi="Gill Sans MT"/>
                <w:sz w:val="22"/>
              </w:rPr>
            </w:pPr>
            <w:r>
              <w:rPr>
                <w:rFonts w:ascii="Gill Sans MT" w:hAnsi="Gill Sans MT"/>
                <w:sz w:val="22"/>
              </w:rPr>
              <w:t xml:space="preserve">  836        “</w:t>
            </w:r>
          </w:p>
        </w:tc>
      </w:tr>
      <w:tr w:rsidR="003B6BEC" w:rsidTr="003B6BEC">
        <w:tc>
          <w:tcPr>
            <w:tcW w:w="3889" w:type="pct"/>
          </w:tcPr>
          <w:p w:rsidR="003E4F4C" w:rsidRDefault="003E4F4C" w:rsidP="003E4F4C">
            <w:pPr>
              <w:rPr>
                <w:rFonts w:ascii="Gill Sans MT" w:hAnsi="Gill Sans MT"/>
                <w:sz w:val="22"/>
              </w:rPr>
            </w:pPr>
            <w:proofErr w:type="spellStart"/>
            <w:r>
              <w:rPr>
                <w:rFonts w:ascii="Gill Sans MT" w:hAnsi="Gill Sans MT"/>
                <w:sz w:val="22"/>
              </w:rPr>
              <w:t>Playschemes</w:t>
            </w:r>
            <w:proofErr w:type="spellEnd"/>
            <w:r>
              <w:rPr>
                <w:rFonts w:ascii="Gill Sans MT" w:hAnsi="Gill Sans MT"/>
                <w:sz w:val="22"/>
              </w:rPr>
              <w:t xml:space="preserve"> – throughout August x 4 weeks, 5 days per week, x 2 sessions daily (New Images only)</w:t>
            </w:r>
          </w:p>
        </w:tc>
        <w:tc>
          <w:tcPr>
            <w:tcW w:w="1111" w:type="pct"/>
          </w:tcPr>
          <w:p w:rsidR="003E4F4C" w:rsidRDefault="00E66EDF" w:rsidP="00E66EDF">
            <w:pPr>
              <w:rPr>
                <w:rFonts w:ascii="Gill Sans MT" w:hAnsi="Gill Sans MT"/>
                <w:sz w:val="22"/>
              </w:rPr>
            </w:pPr>
            <w:r>
              <w:rPr>
                <w:rFonts w:ascii="Gill Sans MT" w:hAnsi="Gill Sans MT"/>
                <w:sz w:val="22"/>
              </w:rPr>
              <w:t xml:space="preserve"> 1100       “</w:t>
            </w:r>
          </w:p>
        </w:tc>
      </w:tr>
      <w:tr w:rsidR="003B6BEC" w:rsidTr="003B6BEC">
        <w:tc>
          <w:tcPr>
            <w:tcW w:w="3889" w:type="pct"/>
          </w:tcPr>
          <w:p w:rsidR="003E4F4C" w:rsidRDefault="003E4F4C" w:rsidP="003E4F4C">
            <w:pPr>
              <w:rPr>
                <w:rFonts w:ascii="Gill Sans MT" w:hAnsi="Gill Sans MT"/>
                <w:sz w:val="22"/>
              </w:rPr>
            </w:pPr>
            <w:r>
              <w:rPr>
                <w:rFonts w:ascii="Gill Sans MT" w:hAnsi="Gill Sans MT"/>
                <w:sz w:val="22"/>
              </w:rPr>
              <w:t>Bands (rehearsal) averaging 3 nights per week</w:t>
            </w:r>
            <w:r w:rsidR="00E66EDF">
              <w:rPr>
                <w:rFonts w:ascii="Gill Sans MT" w:hAnsi="Gill Sans MT"/>
                <w:sz w:val="22"/>
              </w:rPr>
              <w:t xml:space="preserve">  x </w:t>
            </w:r>
          </w:p>
        </w:tc>
        <w:tc>
          <w:tcPr>
            <w:tcW w:w="1111" w:type="pct"/>
          </w:tcPr>
          <w:p w:rsidR="003E4F4C" w:rsidRDefault="00E66EDF" w:rsidP="00E66EDF">
            <w:pPr>
              <w:rPr>
                <w:rFonts w:ascii="Gill Sans MT" w:hAnsi="Gill Sans MT"/>
                <w:sz w:val="22"/>
              </w:rPr>
            </w:pPr>
            <w:r>
              <w:rPr>
                <w:rFonts w:ascii="Gill Sans MT" w:hAnsi="Gill Sans MT"/>
                <w:sz w:val="22"/>
              </w:rPr>
              <w:t xml:space="preserve"> 1440       “</w:t>
            </w:r>
          </w:p>
        </w:tc>
      </w:tr>
      <w:tr w:rsidR="003B6BEC" w:rsidTr="003B6BEC">
        <w:tc>
          <w:tcPr>
            <w:tcW w:w="3889" w:type="pct"/>
          </w:tcPr>
          <w:p w:rsidR="003E4F4C" w:rsidRDefault="003E4F4C" w:rsidP="003E4F4C">
            <w:pPr>
              <w:rPr>
                <w:rFonts w:ascii="Gill Sans MT" w:hAnsi="Gill Sans MT"/>
                <w:sz w:val="22"/>
              </w:rPr>
            </w:pPr>
            <w:r>
              <w:rPr>
                <w:rFonts w:ascii="Gill Sans MT" w:hAnsi="Gill Sans MT"/>
                <w:sz w:val="22"/>
              </w:rPr>
              <w:t>American Wrestling – weekly training sessions</w:t>
            </w:r>
          </w:p>
          <w:p w:rsidR="003E4F4C" w:rsidRDefault="00E66EDF" w:rsidP="003E4F4C">
            <w:pPr>
              <w:rPr>
                <w:rFonts w:ascii="Gill Sans MT" w:hAnsi="Gill Sans MT"/>
                <w:sz w:val="22"/>
              </w:rPr>
            </w:pPr>
            <w:r>
              <w:rPr>
                <w:rFonts w:ascii="Gill Sans MT" w:hAnsi="Gill Sans MT"/>
                <w:sz w:val="22"/>
              </w:rPr>
              <w:t>9 Shows annually</w:t>
            </w:r>
          </w:p>
        </w:tc>
        <w:tc>
          <w:tcPr>
            <w:tcW w:w="1111" w:type="pct"/>
          </w:tcPr>
          <w:p w:rsidR="003E4F4C" w:rsidRDefault="00E66EDF" w:rsidP="00E66EDF">
            <w:pPr>
              <w:rPr>
                <w:rFonts w:ascii="Gill Sans MT" w:hAnsi="Gill Sans MT"/>
                <w:sz w:val="22"/>
              </w:rPr>
            </w:pPr>
            <w:r>
              <w:rPr>
                <w:rFonts w:ascii="Gill Sans MT" w:hAnsi="Gill Sans MT"/>
                <w:sz w:val="22"/>
              </w:rPr>
              <w:t xml:space="preserve"> 1170        “</w:t>
            </w:r>
          </w:p>
          <w:p w:rsidR="003E4F4C" w:rsidRDefault="00E66EDF" w:rsidP="00E66EDF">
            <w:pPr>
              <w:rPr>
                <w:rFonts w:ascii="Gill Sans MT" w:hAnsi="Gill Sans MT"/>
                <w:sz w:val="22"/>
              </w:rPr>
            </w:pPr>
            <w:r>
              <w:rPr>
                <w:rFonts w:ascii="Gill Sans MT" w:hAnsi="Gill Sans MT"/>
                <w:sz w:val="22"/>
              </w:rPr>
              <w:t xml:space="preserve">   810        “</w:t>
            </w:r>
          </w:p>
        </w:tc>
      </w:tr>
      <w:tr w:rsidR="003B6BEC" w:rsidTr="003B6BEC">
        <w:tc>
          <w:tcPr>
            <w:tcW w:w="3889" w:type="pct"/>
          </w:tcPr>
          <w:p w:rsidR="003E4F4C" w:rsidRDefault="003E4F4C" w:rsidP="003E4F4C">
            <w:pPr>
              <w:rPr>
                <w:rFonts w:ascii="Gill Sans MT" w:hAnsi="Gill Sans MT"/>
                <w:sz w:val="22"/>
              </w:rPr>
            </w:pPr>
            <w:r>
              <w:rPr>
                <w:rFonts w:ascii="Gill Sans MT" w:hAnsi="Gill Sans MT"/>
                <w:sz w:val="22"/>
              </w:rPr>
              <w:t>Community Café – commenced March 2017, twice weekly</w:t>
            </w:r>
          </w:p>
        </w:tc>
        <w:tc>
          <w:tcPr>
            <w:tcW w:w="1111" w:type="pct"/>
          </w:tcPr>
          <w:p w:rsidR="003E4F4C" w:rsidRDefault="00292043" w:rsidP="00292043">
            <w:pPr>
              <w:rPr>
                <w:rFonts w:ascii="Gill Sans MT" w:hAnsi="Gill Sans MT"/>
                <w:sz w:val="22"/>
              </w:rPr>
            </w:pPr>
            <w:r>
              <w:rPr>
                <w:rFonts w:ascii="Gill Sans MT" w:hAnsi="Gill Sans MT"/>
                <w:sz w:val="22"/>
              </w:rPr>
              <w:t xml:space="preserve">   828        “</w:t>
            </w:r>
          </w:p>
        </w:tc>
      </w:tr>
      <w:tr w:rsidR="003B6BEC" w:rsidTr="003B6BEC">
        <w:tc>
          <w:tcPr>
            <w:tcW w:w="3889" w:type="pct"/>
          </w:tcPr>
          <w:p w:rsidR="003E4F4C" w:rsidRDefault="003E4F4C" w:rsidP="003E4F4C">
            <w:pPr>
              <w:rPr>
                <w:rFonts w:ascii="Gill Sans MT" w:hAnsi="Gill Sans MT"/>
                <w:sz w:val="22"/>
              </w:rPr>
            </w:pPr>
            <w:r>
              <w:rPr>
                <w:rFonts w:ascii="Gill Sans MT" w:hAnsi="Gill Sans MT"/>
                <w:sz w:val="22"/>
              </w:rPr>
              <w:t>Princes Trust ‘Team’ Programme, daily x 12 weeks x 3 Teams per year</w:t>
            </w:r>
          </w:p>
        </w:tc>
        <w:tc>
          <w:tcPr>
            <w:tcW w:w="1111" w:type="pct"/>
          </w:tcPr>
          <w:p w:rsidR="003E4F4C" w:rsidRDefault="00292043" w:rsidP="00292043">
            <w:pPr>
              <w:rPr>
                <w:rFonts w:ascii="Gill Sans MT" w:hAnsi="Gill Sans MT"/>
                <w:sz w:val="22"/>
              </w:rPr>
            </w:pPr>
            <w:r>
              <w:rPr>
                <w:rFonts w:ascii="Gill Sans MT" w:hAnsi="Gill Sans MT"/>
                <w:sz w:val="22"/>
              </w:rPr>
              <w:t xml:space="preserve">     36        “</w:t>
            </w:r>
          </w:p>
        </w:tc>
      </w:tr>
      <w:tr w:rsidR="008B55CD" w:rsidTr="003B6BEC">
        <w:tc>
          <w:tcPr>
            <w:tcW w:w="3889" w:type="pct"/>
          </w:tcPr>
          <w:p w:rsidR="008B55CD" w:rsidRDefault="008B55CD" w:rsidP="003E4F4C">
            <w:pPr>
              <w:rPr>
                <w:rFonts w:ascii="Gill Sans MT" w:hAnsi="Gill Sans MT"/>
                <w:sz w:val="22"/>
              </w:rPr>
            </w:pPr>
            <w:r>
              <w:rPr>
                <w:rFonts w:ascii="Gill Sans MT" w:hAnsi="Gill Sans MT"/>
                <w:sz w:val="22"/>
              </w:rPr>
              <w:t>Autistic Youth Club every 1</w:t>
            </w:r>
            <w:r w:rsidRPr="008B55CD">
              <w:rPr>
                <w:rFonts w:ascii="Gill Sans MT" w:hAnsi="Gill Sans MT"/>
                <w:sz w:val="22"/>
                <w:vertAlign w:val="superscript"/>
              </w:rPr>
              <w:t>st</w:t>
            </w:r>
            <w:r>
              <w:rPr>
                <w:rFonts w:ascii="Gill Sans MT" w:hAnsi="Gill Sans MT"/>
                <w:sz w:val="22"/>
              </w:rPr>
              <w:t xml:space="preserve"> and 3</w:t>
            </w:r>
            <w:r w:rsidRPr="008B55CD">
              <w:rPr>
                <w:rFonts w:ascii="Gill Sans MT" w:hAnsi="Gill Sans MT"/>
                <w:sz w:val="22"/>
                <w:vertAlign w:val="superscript"/>
              </w:rPr>
              <w:t>rd</w:t>
            </w:r>
            <w:r>
              <w:rPr>
                <w:rFonts w:ascii="Gill Sans MT" w:hAnsi="Gill Sans MT"/>
                <w:sz w:val="22"/>
              </w:rPr>
              <w:t xml:space="preserve"> Monday 7 – 10 pm</w:t>
            </w:r>
          </w:p>
        </w:tc>
        <w:tc>
          <w:tcPr>
            <w:tcW w:w="1111" w:type="pct"/>
          </w:tcPr>
          <w:p w:rsidR="008B55CD" w:rsidRDefault="00292043" w:rsidP="00292043">
            <w:pPr>
              <w:rPr>
                <w:rFonts w:ascii="Gill Sans MT" w:hAnsi="Gill Sans MT"/>
                <w:sz w:val="22"/>
              </w:rPr>
            </w:pPr>
            <w:r>
              <w:rPr>
                <w:rFonts w:ascii="Gill Sans MT" w:hAnsi="Gill Sans MT"/>
                <w:sz w:val="22"/>
              </w:rPr>
              <w:t xml:space="preserve">   504        “                                                                                                                                                                                                                                                                                                                                                                                                                                                                                                               </w:t>
            </w:r>
          </w:p>
        </w:tc>
      </w:tr>
    </w:tbl>
    <w:p w:rsidR="003E4F4C" w:rsidRPr="00684F87" w:rsidRDefault="003E4F4C" w:rsidP="003E4F4C">
      <w:pPr>
        <w:pStyle w:val="BodyText"/>
      </w:pPr>
    </w:p>
    <w:p w:rsidR="003518A7" w:rsidRDefault="003518A7" w:rsidP="003518A7">
      <w:pPr>
        <w:spacing w:after="0"/>
        <w:rPr>
          <w:b/>
        </w:rPr>
      </w:pPr>
    </w:p>
    <w:p w:rsidR="00B007D0" w:rsidRDefault="00B007D0" w:rsidP="003518A7">
      <w:pPr>
        <w:spacing w:after="0"/>
        <w:rPr>
          <w:b/>
        </w:rPr>
      </w:pPr>
    </w:p>
    <w:p w:rsidR="00B007D0" w:rsidRPr="00B007D0" w:rsidRDefault="00B007D0" w:rsidP="003518A7">
      <w:pPr>
        <w:spacing w:after="0"/>
        <w:rPr>
          <w:b/>
          <w:sz w:val="24"/>
          <w:szCs w:val="24"/>
        </w:rPr>
      </w:pPr>
      <w:r>
        <w:rPr>
          <w:b/>
          <w:sz w:val="24"/>
          <w:szCs w:val="24"/>
        </w:rPr>
        <w:lastRenderedPageBreak/>
        <w:t xml:space="preserve">3.1    Community Engagement by WY&amp;CF </w:t>
      </w:r>
    </w:p>
    <w:p w:rsidR="00B007D0" w:rsidRDefault="00B007D0" w:rsidP="003518A7">
      <w:pPr>
        <w:spacing w:after="0"/>
        <w:rPr>
          <w:b/>
        </w:rPr>
      </w:pPr>
    </w:p>
    <w:p w:rsidR="00B007D0" w:rsidRDefault="00B007D0" w:rsidP="003518A7">
      <w:pPr>
        <w:spacing w:after="0"/>
        <w:rPr>
          <w:b/>
        </w:rPr>
      </w:pPr>
    </w:p>
    <w:p w:rsidR="003518A7" w:rsidRPr="003518A7" w:rsidRDefault="003518A7" w:rsidP="003518A7">
      <w:pPr>
        <w:spacing w:after="0"/>
        <w:rPr>
          <w:b/>
        </w:rPr>
      </w:pPr>
    </w:p>
    <w:p w:rsidR="00AC0D7A" w:rsidRPr="003518A7" w:rsidRDefault="00AC0D7A" w:rsidP="003518A7">
      <w:pPr>
        <w:spacing w:after="0"/>
      </w:pPr>
      <w:r>
        <w:t>Additional activities and or</w:t>
      </w:r>
      <w:r w:rsidR="00292043">
        <w:t>ganisation which involving WY&amp;CF during this period include-</w:t>
      </w:r>
    </w:p>
    <w:tbl>
      <w:tblPr>
        <w:tblStyle w:val="TableGrid"/>
        <w:tblW w:w="13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4261"/>
      </w:tblGrid>
      <w:tr w:rsidR="00AC0D7A" w:rsidTr="00292043">
        <w:tc>
          <w:tcPr>
            <w:tcW w:w="9039" w:type="dxa"/>
          </w:tcPr>
          <w:p w:rsidR="00AC0D7A" w:rsidRDefault="00AC0D7A" w:rsidP="00292043">
            <w:pPr>
              <w:pStyle w:val="ListBullet"/>
            </w:pPr>
            <w:proofErr w:type="spellStart"/>
            <w:r w:rsidRPr="00A41DAF">
              <w:t>Playscheme</w:t>
            </w:r>
            <w:r w:rsidR="00292043">
              <w:t>s</w:t>
            </w:r>
            <w:proofErr w:type="spellEnd"/>
            <w:r w:rsidR="00292043">
              <w:t xml:space="preserve">   - Attending meetings/staff interviews, support and involvement at New Images </w:t>
            </w:r>
          </w:p>
          <w:p w:rsidR="00292043" w:rsidRDefault="00292043" w:rsidP="00292043">
            <w:pPr>
              <w:pStyle w:val="ListBullet"/>
            </w:pPr>
            <w:r>
              <w:t xml:space="preserve">                           </w:t>
            </w:r>
            <w:proofErr w:type="gramStart"/>
            <w:r>
              <w:t>and</w:t>
            </w:r>
            <w:proofErr w:type="gramEnd"/>
            <w:r>
              <w:t xml:space="preserve"> Wharton sites</w:t>
            </w:r>
            <w:r w:rsidR="002D06E5">
              <w:t>.</w:t>
            </w:r>
          </w:p>
          <w:p w:rsidR="002D06E5" w:rsidRDefault="002D06E5" w:rsidP="00292043">
            <w:pPr>
              <w:pStyle w:val="ListBullet"/>
            </w:pPr>
            <w:r>
              <w:t>Wharton Community Library – Attending/</w:t>
            </w:r>
            <w:r w:rsidR="003518A7">
              <w:t>supporting ‘user</w:t>
            </w:r>
            <w:r>
              <w:t xml:space="preserve"> group` meetings every 6 – 8 weeks</w:t>
            </w:r>
          </w:p>
          <w:p w:rsidR="002D06E5" w:rsidRDefault="002D06E5" w:rsidP="00292043">
            <w:pPr>
              <w:pStyle w:val="ListBullet"/>
            </w:pPr>
            <w:r>
              <w:t>Winsford Town Council – Attending/supporting `Events `group – planning/coordination of events</w:t>
            </w:r>
          </w:p>
          <w:p w:rsidR="002D06E5" w:rsidRDefault="002D06E5" w:rsidP="00292043">
            <w:pPr>
              <w:pStyle w:val="ListBullet"/>
            </w:pPr>
            <w:r>
              <w:t xml:space="preserve">                           </w:t>
            </w:r>
            <w:proofErr w:type="gramStart"/>
            <w:r>
              <w:t>projects</w:t>
            </w:r>
            <w:proofErr w:type="gramEnd"/>
            <w:r>
              <w:t>, festivals across Winsford.</w:t>
            </w:r>
          </w:p>
          <w:p w:rsidR="002D06E5" w:rsidRDefault="002D06E5" w:rsidP="00292043">
            <w:pPr>
              <w:pStyle w:val="ListBullet"/>
            </w:pPr>
            <w:r>
              <w:t>Mid Cheshire Table Tennis League – Treasurer role, supporting a `Team` for planned sessions at</w:t>
            </w:r>
          </w:p>
          <w:p w:rsidR="002D06E5" w:rsidRDefault="002D06E5" w:rsidP="00292043">
            <w:pPr>
              <w:pStyle w:val="ListBullet"/>
            </w:pPr>
            <w:r>
              <w:t xml:space="preserve">                           New Images. </w:t>
            </w:r>
            <w:proofErr w:type="gramStart"/>
            <w:r>
              <w:t>when</w:t>
            </w:r>
            <w:proofErr w:type="gramEnd"/>
            <w:r>
              <w:t xml:space="preserve"> opportunity arises.</w:t>
            </w:r>
          </w:p>
          <w:p w:rsidR="002D06E5" w:rsidRDefault="002D06E5" w:rsidP="00292043">
            <w:pPr>
              <w:pStyle w:val="ListBullet"/>
            </w:pPr>
            <w:proofErr w:type="spellStart"/>
            <w:r>
              <w:t>Smoothie</w:t>
            </w:r>
            <w:proofErr w:type="spellEnd"/>
            <w:r>
              <w:t>/Pizza – Normally 2 annually. Multi partner delivery engaging with children/families in</w:t>
            </w:r>
          </w:p>
          <w:p w:rsidR="002D06E5" w:rsidRDefault="002D06E5" w:rsidP="00292043">
            <w:pPr>
              <w:pStyle w:val="ListBullet"/>
            </w:pPr>
            <w:r>
              <w:t xml:space="preserve">                           Wharton.</w:t>
            </w:r>
          </w:p>
          <w:p w:rsidR="002D06E5" w:rsidRDefault="002D06E5" w:rsidP="00292043">
            <w:pPr>
              <w:pStyle w:val="ListBullet"/>
            </w:pPr>
            <w:r>
              <w:t>Winsford Academy – Use of New Images for 1 2 1 teaching and small group work sessions, as and</w:t>
            </w:r>
          </w:p>
          <w:p w:rsidR="002D06E5" w:rsidRDefault="002D06E5" w:rsidP="00292043">
            <w:pPr>
              <w:pStyle w:val="ListBullet"/>
            </w:pPr>
            <w:r>
              <w:t xml:space="preserve">                           </w:t>
            </w:r>
            <w:proofErr w:type="gramStart"/>
            <w:r w:rsidR="003518A7">
              <w:t>w</w:t>
            </w:r>
            <w:r>
              <w:t>hen</w:t>
            </w:r>
            <w:proofErr w:type="gramEnd"/>
            <w:r>
              <w:t xml:space="preserve"> needed. In return we get I.T support</w:t>
            </w:r>
          </w:p>
          <w:p w:rsidR="003518A7" w:rsidRDefault="003518A7" w:rsidP="00292043">
            <w:pPr>
              <w:pStyle w:val="ListBullet"/>
            </w:pPr>
          </w:p>
          <w:p w:rsidR="002D06E5" w:rsidRDefault="002D06E5" w:rsidP="00292043">
            <w:pPr>
              <w:pStyle w:val="ListBullet"/>
            </w:pPr>
            <w:r>
              <w:t xml:space="preserve">Police </w:t>
            </w:r>
            <w:r w:rsidR="003518A7">
              <w:t xml:space="preserve">Support </w:t>
            </w:r>
            <w:proofErr w:type="gramStart"/>
            <w:r w:rsidR="003518A7">
              <w:t>Group(</w:t>
            </w:r>
            <w:proofErr w:type="gramEnd"/>
            <w:r w:rsidR="003518A7">
              <w:t xml:space="preserve"> PSG) – Attend these monthly. Aimed at dealing with A.S.B. throughout the </w:t>
            </w:r>
          </w:p>
          <w:p w:rsidR="003518A7" w:rsidRDefault="003518A7" w:rsidP="00292043">
            <w:pPr>
              <w:pStyle w:val="ListBullet"/>
            </w:pPr>
            <w:r>
              <w:t xml:space="preserve">                            Area.</w:t>
            </w:r>
          </w:p>
          <w:p w:rsidR="003518A7" w:rsidRDefault="003518A7" w:rsidP="00292043">
            <w:pPr>
              <w:pStyle w:val="ListBullet"/>
            </w:pPr>
            <w:r>
              <w:t xml:space="preserve">Partner Projects – These can be with WVHT via their GGO team </w:t>
            </w:r>
            <w:proofErr w:type="spellStart"/>
            <w:r>
              <w:t>Fundays</w:t>
            </w:r>
            <w:proofErr w:type="spellEnd"/>
            <w:r>
              <w:t xml:space="preserve"> , `D Fest` the Bonfire</w:t>
            </w:r>
          </w:p>
          <w:p w:rsidR="003518A7" w:rsidRDefault="003518A7" w:rsidP="00292043">
            <w:pPr>
              <w:pStyle w:val="ListBullet"/>
            </w:pPr>
            <w:r>
              <w:t xml:space="preserve">                           Project Initiative, primarily within the Wharton area, all getting our practical support</w:t>
            </w:r>
          </w:p>
          <w:p w:rsidR="00F37272" w:rsidRDefault="00F37272" w:rsidP="00292043">
            <w:pPr>
              <w:pStyle w:val="ListBullet"/>
            </w:pPr>
            <w:r>
              <w:t xml:space="preserve">Mid Cheshire Football League – Major provider in the area for `organised` regular football, which </w:t>
            </w:r>
          </w:p>
          <w:p w:rsidR="00F37272" w:rsidRDefault="00F37272" w:rsidP="00292043">
            <w:pPr>
              <w:pStyle w:val="ListBullet"/>
            </w:pPr>
            <w:r>
              <w:t xml:space="preserve">                           Involves many of Winsford youngsters. We attend meetings/support via their </w:t>
            </w:r>
          </w:p>
          <w:p w:rsidR="00F37272" w:rsidRDefault="00F37272" w:rsidP="00292043">
            <w:pPr>
              <w:pStyle w:val="ListBullet"/>
            </w:pPr>
            <w:r>
              <w:t xml:space="preserve">                           Safeguarding needs.</w:t>
            </w:r>
          </w:p>
          <w:p w:rsidR="00DF039F" w:rsidRDefault="00F37272" w:rsidP="00292043">
            <w:pPr>
              <w:pStyle w:val="ListBullet"/>
            </w:pPr>
            <w:r>
              <w:t xml:space="preserve">Children`s Advisory Board – Attend these meetings specific to targeted </w:t>
            </w:r>
            <w:r w:rsidR="00DF039F">
              <w:t xml:space="preserve">intervention work – </w:t>
            </w:r>
          </w:p>
          <w:p w:rsidR="00DF039F" w:rsidRDefault="00DF039F" w:rsidP="00292043">
            <w:pPr>
              <w:pStyle w:val="ListBullet"/>
            </w:pPr>
            <w:r>
              <w:t xml:space="preserve">                           Networking etc.</w:t>
            </w:r>
          </w:p>
          <w:p w:rsidR="00DF039F" w:rsidRDefault="00DF039F" w:rsidP="00292043">
            <w:pPr>
              <w:pStyle w:val="ListBullet"/>
            </w:pPr>
            <w:r>
              <w:t>CWAC/Youth Fed - `Youth Providers Meet`, fairly new, about sharing info, good practice, training</w:t>
            </w:r>
          </w:p>
          <w:p w:rsidR="00F37272" w:rsidRDefault="00DF039F" w:rsidP="00292043">
            <w:pPr>
              <w:pStyle w:val="ListBullet"/>
            </w:pPr>
            <w:r>
              <w:t xml:space="preserve">                           opportunities and strategy etc</w:t>
            </w:r>
          </w:p>
          <w:p w:rsidR="00DF039F" w:rsidRDefault="00DF039F" w:rsidP="00292043">
            <w:pPr>
              <w:pStyle w:val="ListBullet"/>
            </w:pPr>
            <w:r>
              <w:t xml:space="preserve">Probation Service- `Community Payback Team`. Over the last 4 years this team have returned as </w:t>
            </w:r>
          </w:p>
          <w:p w:rsidR="00DF039F" w:rsidRDefault="00DF039F" w:rsidP="00292043">
            <w:pPr>
              <w:pStyle w:val="ListBullet"/>
            </w:pPr>
            <w:r>
              <w:t xml:space="preserve">                           regular visitors on Saturdays, some Wednesdays and with individual placements</w:t>
            </w:r>
          </w:p>
          <w:p w:rsidR="00DF039F" w:rsidRDefault="00DF039F" w:rsidP="00292043">
            <w:pPr>
              <w:pStyle w:val="ListBullet"/>
            </w:pPr>
            <w:r>
              <w:t xml:space="preserve">                           midweek to help with the refurbishment, decora</w:t>
            </w:r>
            <w:r w:rsidR="00E739C8">
              <w:t>ting and cleaning throughout New</w:t>
            </w:r>
          </w:p>
          <w:p w:rsidR="00E739C8" w:rsidRDefault="00E739C8" w:rsidP="00292043">
            <w:pPr>
              <w:pStyle w:val="ListBullet"/>
            </w:pPr>
            <w:r>
              <w:t xml:space="preserve">                           Images. The cost to WYCF is kept to materials/equipment, labour/skills is free.</w:t>
            </w:r>
          </w:p>
          <w:p w:rsidR="00E739C8" w:rsidRDefault="00E739C8" w:rsidP="00292043">
            <w:pPr>
              <w:pStyle w:val="ListBullet"/>
            </w:pPr>
            <w:r>
              <w:t xml:space="preserve">                           Consequently the vast amount of changes that have been made have been via</w:t>
            </w:r>
          </w:p>
          <w:p w:rsidR="00E739C8" w:rsidRDefault="00E739C8" w:rsidP="00292043">
            <w:pPr>
              <w:pStyle w:val="ListBullet"/>
            </w:pPr>
            <w:r>
              <w:t xml:space="preserve">                           </w:t>
            </w:r>
            <w:proofErr w:type="gramStart"/>
            <w:r>
              <w:t>this</w:t>
            </w:r>
            <w:proofErr w:type="gramEnd"/>
            <w:r>
              <w:t xml:space="preserve"> group.</w:t>
            </w:r>
          </w:p>
          <w:p w:rsidR="00DF039F" w:rsidRDefault="00DF039F" w:rsidP="00292043">
            <w:pPr>
              <w:pStyle w:val="ListBullet"/>
            </w:pPr>
            <w:r>
              <w:t xml:space="preserve"> </w:t>
            </w:r>
          </w:p>
          <w:p w:rsidR="00DF039F" w:rsidRDefault="00DF039F" w:rsidP="00292043">
            <w:pPr>
              <w:pStyle w:val="ListBullet"/>
            </w:pPr>
          </w:p>
          <w:p w:rsidR="002D06E5" w:rsidRDefault="002D06E5" w:rsidP="00292043">
            <w:pPr>
              <w:pStyle w:val="ListBullet"/>
            </w:pPr>
          </w:p>
          <w:p w:rsidR="00292043" w:rsidRDefault="00292043" w:rsidP="00292043">
            <w:pPr>
              <w:pStyle w:val="ListBullet"/>
            </w:pPr>
            <w:r>
              <w:t xml:space="preserve">                          </w:t>
            </w:r>
          </w:p>
        </w:tc>
        <w:tc>
          <w:tcPr>
            <w:tcW w:w="4261" w:type="dxa"/>
          </w:tcPr>
          <w:p w:rsidR="00AC0D7A" w:rsidRDefault="00AC0D7A" w:rsidP="00292043">
            <w:pPr>
              <w:pStyle w:val="ListBullet"/>
            </w:pPr>
          </w:p>
          <w:p w:rsidR="00292043" w:rsidRDefault="00292043" w:rsidP="00292043">
            <w:pPr>
              <w:pStyle w:val="ListBullet"/>
            </w:pPr>
          </w:p>
          <w:p w:rsidR="00292043" w:rsidRDefault="00292043" w:rsidP="00292043">
            <w:pPr>
              <w:pStyle w:val="ListBullet"/>
            </w:pPr>
          </w:p>
        </w:tc>
      </w:tr>
    </w:tbl>
    <w:p w:rsidR="00FA6BD9" w:rsidRDefault="00FA6BD9" w:rsidP="00FA6BD9">
      <w:pPr>
        <w:pStyle w:val="BodyText"/>
      </w:pPr>
      <w:bookmarkStart w:id="10" w:name="_Toc503212156"/>
    </w:p>
    <w:p w:rsidR="00FA6BD9" w:rsidRDefault="00FA6BD9" w:rsidP="00FA6BD9">
      <w:pPr>
        <w:spacing w:after="0"/>
      </w:pPr>
    </w:p>
    <w:p w:rsidR="00F17235" w:rsidRPr="00636643" w:rsidRDefault="00F17235" w:rsidP="00F17235">
      <w:pPr>
        <w:pStyle w:val="Heading1"/>
      </w:pPr>
      <w:r w:rsidRPr="00636643">
        <w:t>The Challenge</w:t>
      </w:r>
      <w:bookmarkEnd w:id="10"/>
    </w:p>
    <w:p w:rsidR="00C118ED" w:rsidRDefault="00F17235" w:rsidP="00C118ED">
      <w:pPr>
        <w:pStyle w:val="BodyText"/>
      </w:pPr>
      <w:r w:rsidRPr="00A41DAF">
        <w:t>For the last 3 years the `Challenge` has been to keep a financial balance between generating an</w:t>
      </w:r>
      <w:r>
        <w:t xml:space="preserve"> </w:t>
      </w:r>
      <w:r w:rsidRPr="00A41DAF">
        <w:t>Income</w:t>
      </w:r>
      <w:r w:rsidR="00C118ED">
        <w:t>,</w:t>
      </w:r>
      <w:r w:rsidRPr="00A41DAF">
        <w:t xml:space="preserve"> meeting operational costs and at the same time covering costs for ongoing repairs/</w:t>
      </w:r>
      <w:proofErr w:type="spellStart"/>
      <w:r w:rsidRPr="00A41DAF">
        <w:t>refurb</w:t>
      </w:r>
      <w:proofErr w:type="spellEnd"/>
      <w:r>
        <w:t xml:space="preserve"> </w:t>
      </w:r>
      <w:r w:rsidRPr="00A41DAF">
        <w:t xml:space="preserve">work at New Images which will be ongoing for the foreseeable future. </w:t>
      </w:r>
    </w:p>
    <w:p w:rsidR="00F17235" w:rsidRPr="00A41DAF" w:rsidRDefault="00F17235" w:rsidP="00C118ED">
      <w:pPr>
        <w:pStyle w:val="BodyText"/>
      </w:pPr>
      <w:r w:rsidRPr="00A41DAF">
        <w:t>We took on this challenge f</w:t>
      </w:r>
      <w:r w:rsidR="00C118ED">
        <w:t xml:space="preserve">ully aware of the </w:t>
      </w:r>
      <w:r w:rsidRPr="00A41DAF">
        <w:t>condition of New Images</w:t>
      </w:r>
      <w:r w:rsidR="00C118ED">
        <w:t xml:space="preserve"> which had been `uncared` for, </w:t>
      </w:r>
      <w:r w:rsidRPr="00A41DAF">
        <w:t>due in</w:t>
      </w:r>
      <w:r w:rsidR="003B6BEC">
        <w:t xml:space="preserve"> part to the planned demolition</w:t>
      </w:r>
      <w:r w:rsidRPr="00A41DAF">
        <w:t>. Our intervention at that time</w:t>
      </w:r>
      <w:r>
        <w:t xml:space="preserve"> </w:t>
      </w:r>
      <w:r w:rsidRPr="00A41DAF">
        <w:t xml:space="preserve">along with the support from some Senior CWAC Officers, via a `Tenancy at Will` </w:t>
      </w:r>
      <w:r w:rsidR="00C118ED" w:rsidRPr="00A41DAF">
        <w:t>agreement</w:t>
      </w:r>
      <w:r w:rsidR="00C118ED">
        <w:t xml:space="preserve"> </w:t>
      </w:r>
      <w:r w:rsidR="00C118ED" w:rsidRPr="00A41DAF">
        <w:t>gave</w:t>
      </w:r>
      <w:r w:rsidRPr="00A41DAF">
        <w:t xml:space="preserve"> WY&amp;CF an opportunity to meet that original challenge. Now the Trustees feel that we need to move to a greater challenge with a full Community Asset Transfer.   </w:t>
      </w:r>
    </w:p>
    <w:p w:rsidR="00F17235" w:rsidRPr="00A41DAF" w:rsidRDefault="00F17235" w:rsidP="00C118ED">
      <w:pPr>
        <w:pStyle w:val="BodyText"/>
      </w:pPr>
      <w:r w:rsidRPr="00A41DAF">
        <w:t>As a consequence of the last 3 years and the experience gained from managing New Images, we need to meet additional challenges-</w:t>
      </w:r>
    </w:p>
    <w:p w:rsidR="00F17235" w:rsidRPr="00A41DAF" w:rsidRDefault="00C118ED" w:rsidP="00C118ED">
      <w:pPr>
        <w:pStyle w:val="ListNumber"/>
      </w:pPr>
      <w:r>
        <w:t>New Images has always (</w:t>
      </w:r>
      <w:r w:rsidR="00F17235" w:rsidRPr="00A41DAF">
        <w:t xml:space="preserve">pre 2003) had an element of community use, from 2013 – </w:t>
      </w:r>
      <w:r w:rsidR="00C57DBB">
        <w:t>20</w:t>
      </w:r>
      <w:r w:rsidR="00F17235" w:rsidRPr="00A41DAF">
        <w:t xml:space="preserve">15 </w:t>
      </w:r>
      <w:r w:rsidR="00C57DBB">
        <w:t xml:space="preserve">we employed a </w:t>
      </w:r>
      <w:r w:rsidR="00F17235" w:rsidRPr="00A41DAF">
        <w:t xml:space="preserve">Community Organizer primarily to work in the community empowering adults to take positive action and to build community spirit. This provided data which we have since used as evidence to gain further funding and to increase usage of New Images via our Chatterbox Café. Pressure to reduce costs with our - </w:t>
      </w:r>
    </w:p>
    <w:p w:rsidR="00F17235" w:rsidRPr="00636643" w:rsidRDefault="00F17235" w:rsidP="00C118ED">
      <w:pPr>
        <w:pStyle w:val="ListBullet2"/>
      </w:pPr>
      <w:r w:rsidRPr="00A41DAF">
        <w:lastRenderedPageBreak/>
        <w:t xml:space="preserve">Waste </w:t>
      </w:r>
      <w:proofErr w:type="gramStart"/>
      <w:r w:rsidRPr="00A41DAF">
        <w:t>water  -</w:t>
      </w:r>
      <w:proofErr w:type="gramEnd"/>
      <w:r w:rsidRPr="00A41DAF">
        <w:t xml:space="preserve"> ongoing attempts to be exempted from this, saving £2.5 k per year, but </w:t>
      </w:r>
      <w:r w:rsidRPr="00636643">
        <w:t>requiring term `Commun</w:t>
      </w:r>
      <w:r w:rsidR="00C118ED">
        <w:t>ity` to be fully implemented. (</w:t>
      </w:r>
      <w:r w:rsidRPr="00636643">
        <w:t>still ongoing ) and by</w:t>
      </w:r>
    </w:p>
    <w:p w:rsidR="00F17235" w:rsidRDefault="00F17235" w:rsidP="00D741C7">
      <w:pPr>
        <w:pStyle w:val="ListBullet2"/>
      </w:pPr>
      <w:r>
        <w:t>R</w:t>
      </w:r>
      <w:r w:rsidRPr="00A41DAF">
        <w:t>eleasing Wharton Yout</w:t>
      </w:r>
      <w:r w:rsidR="00C118ED">
        <w:t>h Centre to a community group (</w:t>
      </w:r>
      <w:r w:rsidRPr="00A41DAF">
        <w:t xml:space="preserve">yet maintaining our </w:t>
      </w:r>
      <w:proofErr w:type="gramStart"/>
      <w:r w:rsidRPr="00A41DAF">
        <w:t>values )</w:t>
      </w:r>
      <w:proofErr w:type="gramEnd"/>
      <w:r w:rsidRPr="00A41DAF">
        <w:t xml:space="preserve"> </w:t>
      </w:r>
      <w:r w:rsidRPr="00636643">
        <w:t>`</w:t>
      </w:r>
      <w:proofErr w:type="spellStart"/>
      <w:r w:rsidRPr="00636643">
        <w:t>Bandedge</w:t>
      </w:r>
      <w:proofErr w:type="spellEnd"/>
      <w:r w:rsidRPr="00636643">
        <w:t>`. Both attributed to the necessity of changing our name to Winsford Youth &amp; Community Forum, from 2017.</w:t>
      </w:r>
      <w:r w:rsidR="00C118ED">
        <w:br/>
      </w:r>
      <w:r w:rsidRPr="00A41DAF">
        <w:t>It is not just a change of name, it includes all the official papers, I.T systems, suppliers, contracts,   P.R.</w:t>
      </w:r>
      <w:r>
        <w:t xml:space="preserve"> </w:t>
      </w:r>
      <w:r w:rsidRPr="00A41DAF">
        <w:t>and of course our constitution. The emphasis and challenge now for the Trustees is that we have a balanced approach to delivery. New Images is known throughout the area and beyond as a youth centre changing that perception/knowledge will take years.</w:t>
      </w:r>
    </w:p>
    <w:p w:rsidR="00F17235" w:rsidRDefault="00F17235" w:rsidP="00C118ED">
      <w:pPr>
        <w:pStyle w:val="ListNumber"/>
      </w:pPr>
      <w:r w:rsidRPr="001011A9">
        <w:t xml:space="preserve">Following on from this is the need to extend day time work/provision especially for the adults. The café is already increasing our footfall including the number of organizations that readily drop in. Planning to develop this work continues daily. The actual Café area now includes wi.fi </w:t>
      </w:r>
      <w:proofErr w:type="gramStart"/>
      <w:r w:rsidRPr="001011A9">
        <w:t>throughout ,</w:t>
      </w:r>
      <w:proofErr w:type="gramEnd"/>
      <w:r w:rsidRPr="001011A9">
        <w:t xml:space="preserve"> which will enable both young and old to use (including induction/training ). Work on the fabric of New Images will continue; essentially modernizing the female toilets; should be completed by January 2018. Our next significant project will be installing two unisex shower units to support our physical activities. Storage and access to equipment for all delivery needs to be `smarter` and readily available, for successful delivery.</w:t>
      </w:r>
    </w:p>
    <w:p w:rsidR="00F17235" w:rsidRDefault="00F17235" w:rsidP="00C118ED">
      <w:pPr>
        <w:pStyle w:val="BodyText"/>
      </w:pPr>
      <w:r w:rsidRPr="00A41DAF">
        <w:t>Trustees are fully aware that WY&amp;CF needs to secure funding for a Centre Manager to ensure that the above happens – securing an `Asset Transfer will enhance the opportunities for that post</w:t>
      </w:r>
      <w:r>
        <w:t xml:space="preserve"> </w:t>
      </w:r>
      <w:r w:rsidRPr="00A41DAF">
        <w:t>to be put in place.</w:t>
      </w:r>
    </w:p>
    <w:p w:rsidR="00FD6029" w:rsidRDefault="00FD6029" w:rsidP="00E1677A">
      <w:pPr>
        <w:pStyle w:val="Heading2"/>
      </w:pPr>
      <w:bookmarkStart w:id="11" w:name="_Toc503212157"/>
      <w:r>
        <w:t>Future Plans</w:t>
      </w:r>
    </w:p>
    <w:p w:rsidR="00FD6029" w:rsidRPr="00BB0965" w:rsidRDefault="00FD6029" w:rsidP="00FD6029">
      <w:pPr>
        <w:pStyle w:val="BodyText"/>
      </w:pPr>
      <w:r w:rsidRPr="00BB0965">
        <w:t xml:space="preserve">The plan for the future is to consolidate and develop the experiences gained by WY&amp;CF over the last 35 years. Use of Wharton Y.C has been </w:t>
      </w:r>
      <w:proofErr w:type="gramStart"/>
      <w:r w:rsidRPr="00BB0965">
        <w:t>secured,</w:t>
      </w:r>
      <w:proofErr w:type="gramEnd"/>
      <w:r w:rsidRPr="00BB0965">
        <w:t xml:space="preserve"> a new lease for that building is the next step.</w:t>
      </w:r>
      <w:r>
        <w:t xml:space="preserve"> </w:t>
      </w:r>
      <w:r w:rsidRPr="00BB0965">
        <w:t>The Marina future is very tentative, with WTC only holding a 6 month agreement – so we need to be aware and support any positive actions that will secure that site for our delivery.</w:t>
      </w:r>
    </w:p>
    <w:p w:rsidR="00FD6029" w:rsidRDefault="00FD6029" w:rsidP="00FD6029">
      <w:pPr>
        <w:pStyle w:val="BodyText"/>
      </w:pPr>
      <w:r w:rsidRPr="00BB0965">
        <w:t>For New Images it is all about a long term lease. We have shown that we can operate this building</w:t>
      </w:r>
      <w:r>
        <w:t xml:space="preserve">. </w:t>
      </w:r>
      <w:r w:rsidRPr="00BB0965">
        <w:t>Within all the demands and expectations that it imposes on WY&amp;CF, we have recruited and changed</w:t>
      </w:r>
      <w:r>
        <w:t xml:space="preserve"> o</w:t>
      </w:r>
      <w:r w:rsidRPr="00BB0965">
        <w:t>ur Trustees Board as requested by CWAC and we changed our name to reflect the change of use of</w:t>
      </w:r>
      <w:r>
        <w:t xml:space="preserve"> </w:t>
      </w:r>
      <w:r w:rsidRPr="00BB0965">
        <w:t>New Images. However without that long term lease we will not be able to deliver on the centres major</w:t>
      </w:r>
      <w:r>
        <w:t xml:space="preserve"> </w:t>
      </w:r>
      <w:r w:rsidRPr="00BB0965">
        <w:t xml:space="preserve">building issues, which are – </w:t>
      </w:r>
    </w:p>
    <w:p w:rsidR="00501BBE" w:rsidRPr="00BB0965" w:rsidRDefault="00501BBE" w:rsidP="00FD6029">
      <w:pPr>
        <w:pStyle w:val="BodyText"/>
      </w:pPr>
      <w:r>
        <w:t>Externally-</w:t>
      </w:r>
    </w:p>
    <w:p w:rsidR="00FD6029" w:rsidRDefault="00FD6029" w:rsidP="00292043">
      <w:pPr>
        <w:pStyle w:val="ListBullet"/>
      </w:pPr>
      <w:r w:rsidRPr="00BB0965">
        <w:t>The roof – needs recovering, with some skylights being reinstated. Configuration to the front</w:t>
      </w:r>
      <w:r>
        <w:t xml:space="preserve"> </w:t>
      </w:r>
      <w:r w:rsidRPr="00BB0965">
        <w:t>would help combat access to the roof.</w:t>
      </w:r>
      <w:r w:rsidR="00C45F5B">
        <w:t xml:space="preserve"> Water tank storage unit needs replacing.</w:t>
      </w:r>
    </w:p>
    <w:p w:rsidR="005D77F1" w:rsidRPr="00BB0965" w:rsidRDefault="005D77F1" w:rsidP="00292043">
      <w:pPr>
        <w:pStyle w:val="ListBullet"/>
      </w:pPr>
      <w:r>
        <w:t>Condition survey of the drainpipes needs to be made – couple suspected of being blocked</w:t>
      </w:r>
    </w:p>
    <w:p w:rsidR="00E33780" w:rsidRDefault="00FD6029" w:rsidP="00E33780">
      <w:pPr>
        <w:pStyle w:val="ListBullet"/>
      </w:pPr>
      <w:r w:rsidRPr="00BB0965">
        <w:t>Windows/frame</w:t>
      </w:r>
      <w:r w:rsidR="00AF7EF2">
        <w:t>s – 6 large double windows to rear need replacing ( frames rott</w:t>
      </w:r>
      <w:r w:rsidR="00E33780">
        <w:t>ed )</w:t>
      </w:r>
    </w:p>
    <w:p w:rsidR="00E33780" w:rsidRDefault="00E33780" w:rsidP="00E33780">
      <w:pPr>
        <w:pStyle w:val="ListBullet"/>
      </w:pPr>
      <w:r>
        <w:t xml:space="preserve">                               5 narrow windows to right side of building need replacing, 3 more need</w:t>
      </w:r>
    </w:p>
    <w:p w:rsidR="00E33780" w:rsidRDefault="00E33780" w:rsidP="00292043">
      <w:pPr>
        <w:pStyle w:val="ListBullet"/>
      </w:pPr>
      <w:r>
        <w:t xml:space="preserve">                                  </w:t>
      </w:r>
      <w:proofErr w:type="gramStart"/>
      <w:r>
        <w:t>removing</w:t>
      </w:r>
      <w:proofErr w:type="gramEnd"/>
      <w:r>
        <w:t xml:space="preserve"> and area bricked up. </w:t>
      </w:r>
    </w:p>
    <w:p w:rsidR="00E33780" w:rsidRDefault="00E33780" w:rsidP="00292043">
      <w:pPr>
        <w:pStyle w:val="ListBullet"/>
      </w:pPr>
      <w:r>
        <w:t xml:space="preserve">                               There are a 3 boarded up large wi</w:t>
      </w:r>
      <w:r w:rsidR="008C6AF6">
        <w:t>ndow frames, which need `cladding`</w:t>
      </w:r>
    </w:p>
    <w:p w:rsidR="005D77F1" w:rsidRDefault="008C6AF6" w:rsidP="008C6AF6">
      <w:pPr>
        <w:pStyle w:val="ListBullet"/>
      </w:pPr>
      <w:r>
        <w:t xml:space="preserve">                               or bricking up to help enhance the appearance to the left of the building</w:t>
      </w:r>
    </w:p>
    <w:p w:rsidR="008C6AF6" w:rsidRPr="008C6AF6" w:rsidRDefault="008C6AF6" w:rsidP="008C6AF6">
      <w:pPr>
        <w:pStyle w:val="ListBullet"/>
      </w:pPr>
      <w:r>
        <w:t>External Doors       1 Double fire door to rear needs replacing</w:t>
      </w:r>
    </w:p>
    <w:p w:rsidR="00FD6029" w:rsidRDefault="005D77F1" w:rsidP="00292043">
      <w:pPr>
        <w:pStyle w:val="ListBullet"/>
      </w:pPr>
      <w:r>
        <w:t xml:space="preserve">                           </w:t>
      </w:r>
      <w:r w:rsidR="008C6AF6">
        <w:t xml:space="preserve">   </w:t>
      </w:r>
      <w:r>
        <w:t xml:space="preserve"> 1</w:t>
      </w:r>
      <w:r w:rsidR="00FD6029" w:rsidRPr="00BB0965">
        <w:t xml:space="preserve"> </w:t>
      </w:r>
      <w:r>
        <w:t xml:space="preserve">single fire door </w:t>
      </w:r>
      <w:r w:rsidR="008C6AF6">
        <w:t xml:space="preserve">to side </w:t>
      </w:r>
      <w:r>
        <w:t>needs replacing</w:t>
      </w:r>
    </w:p>
    <w:p w:rsidR="00AF7EF2" w:rsidRDefault="008C6AF6" w:rsidP="00292043">
      <w:pPr>
        <w:pStyle w:val="ListBullet"/>
      </w:pPr>
      <w:r>
        <w:t xml:space="preserve">                              </w:t>
      </w:r>
      <w:r w:rsidR="00AF7EF2">
        <w:t xml:space="preserve"> Front/Side double entrance doors need replacing, with additional security.</w:t>
      </w:r>
    </w:p>
    <w:p w:rsidR="008C6AF6" w:rsidRDefault="008C6AF6" w:rsidP="00292043">
      <w:pPr>
        <w:pStyle w:val="ListBullet"/>
      </w:pPr>
      <w:r>
        <w:t xml:space="preserve">                               2 Unused ( x 25 years ) doors/small windows to left side of building need</w:t>
      </w:r>
    </w:p>
    <w:p w:rsidR="00AF7EF2" w:rsidRPr="00BB0965" w:rsidRDefault="008C6AF6" w:rsidP="00292043">
      <w:pPr>
        <w:pStyle w:val="ListBullet"/>
      </w:pPr>
      <w:r>
        <w:t xml:space="preserve">                               Removing, bricking up. As well as double door/small window to re</w:t>
      </w:r>
      <w:r w:rsidR="00C45F5B">
        <w:t>a</w:t>
      </w:r>
      <w:r w:rsidR="00501BBE">
        <w:t>r</w:t>
      </w:r>
      <w:r w:rsidR="000E7B68">
        <w:t xml:space="preserve">  </w:t>
      </w:r>
    </w:p>
    <w:p w:rsidR="00FD6029" w:rsidRDefault="00FD6029" w:rsidP="00292043">
      <w:pPr>
        <w:pStyle w:val="ListBullet"/>
      </w:pPr>
      <w:r w:rsidRPr="00BB0965">
        <w:t>External cladding – some temporary boards have been used to repair damage, these need to be</w:t>
      </w:r>
      <w:r>
        <w:t xml:space="preserve"> </w:t>
      </w:r>
      <w:r w:rsidR="00C45F5B">
        <w:t xml:space="preserve">    </w:t>
      </w:r>
    </w:p>
    <w:p w:rsidR="00C45F5B" w:rsidRDefault="00C45F5B" w:rsidP="00292043">
      <w:pPr>
        <w:pStyle w:val="ListBullet"/>
      </w:pPr>
      <w:r>
        <w:t xml:space="preserve">                                replaced with weather proof `cladding` some around disused windows, but also </w:t>
      </w:r>
    </w:p>
    <w:p w:rsidR="00C45F5B" w:rsidRPr="00BB0965" w:rsidRDefault="00C45F5B" w:rsidP="00292043">
      <w:pPr>
        <w:pStyle w:val="ListBullet"/>
      </w:pPr>
      <w:r>
        <w:t xml:space="preserve">                                around the roof below the apex – all with `signage` </w:t>
      </w:r>
    </w:p>
    <w:p w:rsidR="00FD6029" w:rsidRDefault="00FD6029" w:rsidP="00292043">
      <w:pPr>
        <w:pStyle w:val="ListBullet"/>
      </w:pPr>
      <w:r w:rsidRPr="00BB0965">
        <w:t>Access/driveway – needs repairing. Ideally this s</w:t>
      </w:r>
      <w:r w:rsidR="00C45F5B">
        <w:t xml:space="preserve">hould be turned into a car park. Road signage </w:t>
      </w:r>
    </w:p>
    <w:p w:rsidR="00C45F5B" w:rsidRPr="00BB0965" w:rsidRDefault="00C45F5B" w:rsidP="00292043">
      <w:pPr>
        <w:pStyle w:val="ListBullet"/>
      </w:pPr>
      <w:r>
        <w:t xml:space="preserve">                               Needed. </w:t>
      </w:r>
    </w:p>
    <w:p w:rsidR="00FD6029" w:rsidRDefault="00FD6029" w:rsidP="00292043">
      <w:pPr>
        <w:pStyle w:val="ListBullet"/>
      </w:pPr>
      <w:r w:rsidRPr="00BB0965">
        <w:t>External lig</w:t>
      </w:r>
      <w:r w:rsidR="00C45F5B">
        <w:t xml:space="preserve">hting – needs to be re instated to the front </w:t>
      </w:r>
      <w:r w:rsidRPr="00BB0965">
        <w:t>and improved.</w:t>
      </w:r>
    </w:p>
    <w:p w:rsidR="005F7DE8" w:rsidRDefault="005F7DE8" w:rsidP="00292043">
      <w:pPr>
        <w:pStyle w:val="ListBullet"/>
      </w:pPr>
      <w:r>
        <w:t>Office / Centre Front – Presently a `climbing frame`, investigation needed as to what/how this can</w:t>
      </w:r>
    </w:p>
    <w:p w:rsidR="00771EE7" w:rsidRDefault="00771EE7" w:rsidP="00292043">
      <w:pPr>
        <w:pStyle w:val="ListBullet"/>
      </w:pPr>
      <w:r>
        <w:t xml:space="preserve">                              Be re </w:t>
      </w:r>
      <w:proofErr w:type="spellStart"/>
      <w:r>
        <w:t>cladded</w:t>
      </w:r>
      <w:proofErr w:type="spellEnd"/>
      <w:r>
        <w:t xml:space="preserve"> or changed. Change has to match rest of building modifications.</w:t>
      </w:r>
    </w:p>
    <w:p w:rsidR="00501BBE" w:rsidRDefault="00501BBE" w:rsidP="00292043">
      <w:pPr>
        <w:pStyle w:val="ListBullet"/>
      </w:pPr>
    </w:p>
    <w:p w:rsidR="00501BBE" w:rsidRPr="00BB0965" w:rsidRDefault="00501BBE" w:rsidP="00292043">
      <w:pPr>
        <w:pStyle w:val="ListBullet"/>
      </w:pPr>
      <w:r>
        <w:lastRenderedPageBreak/>
        <w:t>Internally</w:t>
      </w:r>
    </w:p>
    <w:p w:rsidR="00FD6029" w:rsidRPr="00BB0965" w:rsidRDefault="00FD6029" w:rsidP="00292043">
      <w:pPr>
        <w:pStyle w:val="ListBullet"/>
      </w:pPr>
      <w:r w:rsidRPr="00BB0965">
        <w:t>Internal corridor – joining rear</w:t>
      </w:r>
      <w:r w:rsidR="00501BBE">
        <w:t xml:space="preserve"> to front for access to toilets, via left hand side of the building</w:t>
      </w:r>
    </w:p>
    <w:p w:rsidR="00FD6029" w:rsidRDefault="00FD6029" w:rsidP="00501BBE">
      <w:pPr>
        <w:pStyle w:val="ListBullet"/>
      </w:pPr>
      <w:r w:rsidRPr="00BB0965">
        <w:t>Floori</w:t>
      </w:r>
      <w:r w:rsidR="00501BBE">
        <w:t>ng  - Within</w:t>
      </w:r>
      <w:r w:rsidRPr="00BB0965">
        <w:t xml:space="preserve"> old courtyard area n</w:t>
      </w:r>
      <w:r w:rsidR="00501BBE">
        <w:t>eeds installing, this will impact on one the existing fire doors</w:t>
      </w:r>
    </w:p>
    <w:p w:rsidR="00501BBE" w:rsidRDefault="00501BBE" w:rsidP="00501BBE">
      <w:pPr>
        <w:pStyle w:val="ListBullet"/>
      </w:pPr>
      <w:r>
        <w:t xml:space="preserve">                 Which will need replacing</w:t>
      </w:r>
    </w:p>
    <w:p w:rsidR="00501BBE" w:rsidRDefault="00501BBE" w:rsidP="00501BBE">
      <w:pPr>
        <w:pStyle w:val="ListBullet"/>
      </w:pPr>
      <w:r>
        <w:t>Extractor Fan – In kitchen needs re instating ( known asbestos area )</w:t>
      </w:r>
    </w:p>
    <w:p w:rsidR="00501BBE" w:rsidRDefault="00501BBE" w:rsidP="00501BBE">
      <w:pPr>
        <w:pStyle w:val="ListBullet"/>
      </w:pPr>
      <w:r>
        <w:t xml:space="preserve">Heating – All controls on `blowers` to be removed </w:t>
      </w:r>
      <w:proofErr w:type="gramStart"/>
      <w:r>
        <w:t>( liability</w:t>
      </w:r>
      <w:proofErr w:type="gramEnd"/>
      <w:r>
        <w:t xml:space="preserve"> ) most are damaged. Control from the </w:t>
      </w:r>
    </w:p>
    <w:p w:rsidR="00501BBE" w:rsidRDefault="00501BBE" w:rsidP="00501BBE">
      <w:pPr>
        <w:pStyle w:val="ListBullet"/>
      </w:pPr>
      <w:r>
        <w:t xml:space="preserve">                </w:t>
      </w:r>
      <w:proofErr w:type="gramStart"/>
      <w:r>
        <w:t>main</w:t>
      </w:r>
      <w:proofErr w:type="gramEnd"/>
      <w:r>
        <w:t xml:space="preserve"> switch board only.</w:t>
      </w:r>
    </w:p>
    <w:p w:rsidR="00501BBE" w:rsidRDefault="00501BBE" w:rsidP="00501BBE">
      <w:pPr>
        <w:pStyle w:val="ListBullet"/>
      </w:pPr>
      <w:r>
        <w:t>Double doors – 2 into main hall need replacing</w:t>
      </w:r>
    </w:p>
    <w:p w:rsidR="005F7DE8" w:rsidRDefault="005F7DE8" w:rsidP="00501BBE">
      <w:pPr>
        <w:pStyle w:val="ListBullet"/>
      </w:pPr>
      <w:r>
        <w:t xml:space="preserve">Electrics – Rewiring throughout to front of building ( work started – but </w:t>
      </w:r>
      <w:r w:rsidR="00771EE7">
        <w:t>significant amount still to be</w:t>
      </w:r>
    </w:p>
    <w:p w:rsidR="00771EE7" w:rsidRDefault="00771EE7" w:rsidP="00501BBE">
      <w:pPr>
        <w:pStyle w:val="ListBullet"/>
      </w:pPr>
      <w:r>
        <w:t xml:space="preserve">                  Completed )</w:t>
      </w:r>
    </w:p>
    <w:p w:rsidR="00771EE7" w:rsidRPr="00BB0965" w:rsidRDefault="00771EE7" w:rsidP="00501BBE">
      <w:pPr>
        <w:pStyle w:val="ListBullet"/>
      </w:pPr>
      <w:r>
        <w:t>Showers – 2 Unisex shower cubicles needed.</w:t>
      </w:r>
    </w:p>
    <w:p w:rsidR="00287AAA" w:rsidRDefault="00287AAA" w:rsidP="00D741C7">
      <w:pPr>
        <w:pStyle w:val="Heading2"/>
      </w:pPr>
      <w:r>
        <w:t>Community Asset Transfer</w:t>
      </w:r>
      <w:bookmarkEnd w:id="11"/>
      <w:r w:rsidR="00501BBE">
        <w:t xml:space="preserve"> </w:t>
      </w:r>
    </w:p>
    <w:p w:rsidR="00287AAA" w:rsidRDefault="00287AAA" w:rsidP="00287AAA">
      <w:pPr>
        <w:pStyle w:val="BodyText"/>
      </w:pPr>
      <w:r>
        <w:t xml:space="preserve">WYCF </w:t>
      </w:r>
      <w:r w:rsidRPr="003E7015">
        <w:t>puts it</w:t>
      </w:r>
      <w:r>
        <w:t>s `customers` first. From 2018</w:t>
      </w:r>
      <w:r w:rsidRPr="003E7015">
        <w:t xml:space="preserve"> that means not only young people but the whole of the Community, who need affordable provision, in a safe, secure </w:t>
      </w:r>
      <w:r>
        <w:t>and friendly environment. Utilis</w:t>
      </w:r>
      <w:r w:rsidRPr="003E7015">
        <w:t xml:space="preserve">ing </w:t>
      </w:r>
      <w:r>
        <w:t xml:space="preserve">the </w:t>
      </w:r>
      <w:r w:rsidRPr="003E7015">
        <w:t>New Images space and resources to the whole community</w:t>
      </w:r>
      <w:r>
        <w:t>:</w:t>
      </w:r>
    </w:p>
    <w:p w:rsidR="00287AAA" w:rsidRDefault="00287AAA" w:rsidP="00292043">
      <w:pPr>
        <w:pStyle w:val="ListBullet"/>
      </w:pPr>
      <w:r>
        <w:t>Maximises involvement by all ages.</w:t>
      </w:r>
    </w:p>
    <w:p w:rsidR="00287AAA" w:rsidRDefault="00287AAA" w:rsidP="00292043">
      <w:pPr>
        <w:pStyle w:val="ListBullet"/>
      </w:pPr>
      <w:r>
        <w:t>R</w:t>
      </w:r>
      <w:r w:rsidRPr="003E7015">
        <w:t>ai</w:t>
      </w:r>
      <w:r>
        <w:t>ses the profile of the centre</w:t>
      </w:r>
    </w:p>
    <w:p w:rsidR="00287AAA" w:rsidRDefault="00287AAA" w:rsidP="00292043">
      <w:pPr>
        <w:pStyle w:val="ListBullet"/>
      </w:pPr>
      <w:r>
        <w:t>A</w:t>
      </w:r>
      <w:r w:rsidRPr="003E7015">
        <w:t xml:space="preserve">llows </w:t>
      </w:r>
      <w:r>
        <w:t>for inter-</w:t>
      </w:r>
      <w:r w:rsidRPr="003E7015">
        <w:t>generational projects</w:t>
      </w:r>
    </w:p>
    <w:p w:rsidR="00287AAA" w:rsidRDefault="00287AAA" w:rsidP="00292043">
      <w:pPr>
        <w:pStyle w:val="ListBullet"/>
      </w:pPr>
      <w:r>
        <w:t>I</w:t>
      </w:r>
      <w:r w:rsidRPr="003E7015">
        <w:t>ncreases learning/volunteering opportunities and</w:t>
      </w:r>
      <w:r>
        <w:t xml:space="preserve"> aims to meet the needs of all.</w:t>
      </w:r>
    </w:p>
    <w:p w:rsidR="00287AAA" w:rsidRDefault="00287AAA" w:rsidP="00287AAA">
      <w:pPr>
        <w:pStyle w:val="BodyText"/>
      </w:pPr>
      <w:r w:rsidRPr="003E7015">
        <w:t>This work has already started as a pre-requisite of a second bid to secure a long-term license/lease under a Community asset agreement.</w:t>
      </w:r>
    </w:p>
    <w:p w:rsidR="00287AAA" w:rsidRDefault="00287AAA" w:rsidP="00287AAA">
      <w:pPr>
        <w:pStyle w:val="BodyText"/>
      </w:pPr>
      <w:r>
        <w:t>WYCF</w:t>
      </w:r>
      <w:r w:rsidRPr="003E7015">
        <w:t xml:space="preserve"> has a history of working with partners to deliver projects aimed at </w:t>
      </w:r>
      <w:r>
        <w:t xml:space="preserve">Young People (YP). </w:t>
      </w:r>
      <w:r w:rsidRPr="003E7015">
        <w:t>This partnership working continues and is critical to successful funding applications. Applying that strategy within a community context, enabled WY&amp;CF to employ a Community Worker for two years, who`s needs analysis was essential in achieving f</w:t>
      </w:r>
      <w:r>
        <w:t>unding for a Community Café (</w:t>
      </w:r>
      <w:r w:rsidRPr="003E7015">
        <w:t xml:space="preserve">2 mornings per week) </w:t>
      </w:r>
      <w:r>
        <w:t>f</w:t>
      </w:r>
      <w:r w:rsidRPr="003E7015">
        <w:t>rom which new and exciting partnerships are developing.</w:t>
      </w:r>
    </w:p>
    <w:p w:rsidR="00287AAA" w:rsidRDefault="00287AAA" w:rsidP="00287AAA">
      <w:pPr>
        <w:pStyle w:val="BodyText"/>
      </w:pPr>
      <w:r w:rsidRPr="003E7015">
        <w:t xml:space="preserve">The context for the transfer of the New Images building is within the Localism Act of 2011 which states </w:t>
      </w:r>
    </w:p>
    <w:p w:rsidR="00287AAA" w:rsidRDefault="00287AAA" w:rsidP="00631854">
      <w:pPr>
        <w:pStyle w:val="BlockText"/>
      </w:pPr>
      <w:r w:rsidRPr="003E7015">
        <w:t xml:space="preserve">`We want to pass significant new rights direct to communities and individuals, making it easier for them to get things done and achieve their ambitions </w:t>
      </w:r>
      <w:r>
        <w:t>for the place where they live`.</w:t>
      </w:r>
    </w:p>
    <w:p w:rsidR="00EA474D" w:rsidRPr="00F0039F" w:rsidRDefault="00287AAA" w:rsidP="00F0039F">
      <w:pPr>
        <w:pStyle w:val="BodyText"/>
      </w:pPr>
      <w:r w:rsidRPr="003E7015">
        <w:t>For the last 3 years we have been operating succes</w:t>
      </w:r>
      <w:r w:rsidR="008B55CD">
        <w:t>sfully under a `Tenancy at Will</w:t>
      </w:r>
      <w:r w:rsidRPr="003E7015">
        <w:t>` supported by CWAC,</w:t>
      </w:r>
      <w:r>
        <w:t xml:space="preserve"> </w:t>
      </w:r>
      <w:r w:rsidRPr="003E7015">
        <w:t>but with conditions, in trying to meet the Government`s vision. This experience, our work to meet the conditions, expectations by CWAC, we feel has been met, and we are now ready to proceed to</w:t>
      </w:r>
      <w:r>
        <w:t xml:space="preserve"> </w:t>
      </w:r>
      <w:r w:rsidRPr="00684F87">
        <w:t>a full transfer, as per the Localism Ac</w:t>
      </w:r>
      <w:r w:rsidR="00F0039F">
        <w:t>t</w:t>
      </w:r>
    </w:p>
    <w:p w:rsidR="00162189" w:rsidRPr="00B5726D" w:rsidRDefault="00162189" w:rsidP="00814EEB"/>
    <w:p w:rsidR="00FE781E" w:rsidRDefault="00FE781E">
      <w:pPr>
        <w:spacing w:after="0"/>
        <w:rPr>
          <w:lang w:val="en-US"/>
        </w:rPr>
      </w:pPr>
      <w:r>
        <w:rPr>
          <w:lang w:val="en-US"/>
        </w:rPr>
        <w:br w:type="page"/>
      </w:r>
    </w:p>
    <w:p w:rsidR="005D18A5" w:rsidRDefault="005D18A5" w:rsidP="005D18A5">
      <w:pPr>
        <w:pStyle w:val="Heading1"/>
      </w:pPr>
      <w:bookmarkStart w:id="12" w:name="_Toc503212158"/>
      <w:r>
        <w:lastRenderedPageBreak/>
        <w:t>Planned Provision / Delivery for 2018 / 2019</w:t>
      </w:r>
      <w:bookmarkEnd w:id="12"/>
    </w:p>
    <w:p w:rsidR="005D18A5" w:rsidRPr="00684F87" w:rsidRDefault="005D18A5" w:rsidP="005D18A5">
      <w:pPr>
        <w:pStyle w:val="BodyText"/>
        <w:rPr>
          <w:rFonts w:cs="Arial"/>
        </w:rPr>
      </w:pPr>
      <w:r w:rsidRPr="00684F87">
        <w:t xml:space="preserve">The following services are </w:t>
      </w:r>
      <w:proofErr w:type="gramStart"/>
      <w:r w:rsidRPr="00684F87">
        <w:t>planned/scheduled</w:t>
      </w:r>
      <w:proofErr w:type="gramEnd"/>
      <w:r w:rsidRPr="00684F87">
        <w:t xml:space="preserve"> to be delivered over the next 12 months</w:t>
      </w:r>
      <w:r w:rsidRPr="00684F87">
        <w:rPr>
          <w:rFonts w:cs="Arial"/>
        </w:rPr>
        <w:t xml:space="preserve">  </w:t>
      </w:r>
    </w:p>
    <w:p w:rsidR="005D18A5" w:rsidRDefault="005D18A5" w:rsidP="00292043">
      <w:pPr>
        <w:pStyle w:val="ListBullet"/>
      </w:pPr>
      <w:r w:rsidRPr="00526265">
        <w:t xml:space="preserve">Senior Youth club </w:t>
      </w:r>
      <w:r>
        <w:t xml:space="preserve">&amp; Junior club </w:t>
      </w:r>
      <w:r w:rsidRPr="00526265">
        <w:t>provision twice weekly</w:t>
      </w:r>
      <w:r w:rsidR="003E5615">
        <w:t xml:space="preserve"> ( via 2 venues )</w:t>
      </w:r>
    </w:p>
    <w:p w:rsidR="005D18A5" w:rsidRPr="00526265" w:rsidRDefault="005D18A5" w:rsidP="00292043">
      <w:pPr>
        <w:pStyle w:val="ListBullet"/>
      </w:pPr>
      <w:proofErr w:type="spellStart"/>
      <w:r w:rsidRPr="00526265">
        <w:t>Playschemes</w:t>
      </w:r>
      <w:proofErr w:type="spellEnd"/>
      <w:r w:rsidRPr="00526265">
        <w:t xml:space="preserve"> x 2 venues February half term.</w:t>
      </w:r>
    </w:p>
    <w:p w:rsidR="005D18A5" w:rsidRPr="00526265" w:rsidRDefault="005D18A5" w:rsidP="00292043">
      <w:pPr>
        <w:pStyle w:val="ListBullet"/>
      </w:pPr>
      <w:proofErr w:type="spellStart"/>
      <w:r>
        <w:t>P</w:t>
      </w:r>
      <w:r w:rsidRPr="00526265">
        <w:t>layschemes</w:t>
      </w:r>
      <w:proofErr w:type="spellEnd"/>
      <w:r w:rsidRPr="00526265">
        <w:t xml:space="preserve"> x 4      “     summer school hols – target is to increase this to include Oct half term x 2 venues</w:t>
      </w:r>
    </w:p>
    <w:p w:rsidR="005D18A5" w:rsidRPr="00526265" w:rsidRDefault="005D18A5" w:rsidP="00292043">
      <w:pPr>
        <w:pStyle w:val="ListBullet"/>
      </w:pPr>
      <w:r w:rsidRPr="00526265">
        <w:t>Community Café – increase this to 3 or 4 days.</w:t>
      </w:r>
    </w:p>
    <w:p w:rsidR="005D18A5" w:rsidRPr="00526265" w:rsidRDefault="005D18A5" w:rsidP="00292043">
      <w:pPr>
        <w:pStyle w:val="ListBullet"/>
      </w:pPr>
      <w:r w:rsidRPr="00526265">
        <w:t>Start additional community activities during the day</w:t>
      </w:r>
    </w:p>
    <w:p w:rsidR="005D18A5" w:rsidRPr="00526265" w:rsidRDefault="005D18A5" w:rsidP="005D18A5">
      <w:pPr>
        <w:pStyle w:val="ListBullet2"/>
      </w:pPr>
      <w:r w:rsidRPr="00526265">
        <w:t>Develop the use of `creative industries` ( user friendly )</w:t>
      </w:r>
    </w:p>
    <w:p w:rsidR="005D18A5" w:rsidRPr="00526265" w:rsidRDefault="005D18A5" w:rsidP="005D18A5">
      <w:pPr>
        <w:pStyle w:val="ListBullet2"/>
      </w:pPr>
      <w:r w:rsidRPr="00526265">
        <w:t>Develop the WI – FI community/ youth café</w:t>
      </w:r>
    </w:p>
    <w:p w:rsidR="005D18A5" w:rsidRPr="00526265" w:rsidRDefault="005D18A5" w:rsidP="005D18A5">
      <w:pPr>
        <w:pStyle w:val="Heading2"/>
      </w:pPr>
      <w:r w:rsidRPr="00526265">
        <w:t xml:space="preserve"> </w:t>
      </w:r>
      <w:bookmarkStart w:id="13" w:name="_Toc503212159"/>
      <w:r w:rsidRPr="00526265">
        <w:t>Venue hire</w:t>
      </w:r>
      <w:bookmarkEnd w:id="13"/>
    </w:p>
    <w:p w:rsidR="005D18A5" w:rsidRPr="00526265" w:rsidRDefault="005D18A5" w:rsidP="00292043">
      <w:pPr>
        <w:pStyle w:val="ListBullet"/>
      </w:pPr>
      <w:r w:rsidRPr="00526265">
        <w:t xml:space="preserve">Venue for Cheshire Young </w:t>
      </w:r>
      <w:proofErr w:type="gramStart"/>
      <w:r w:rsidRPr="00526265">
        <w:t>Carers  from</w:t>
      </w:r>
      <w:proofErr w:type="gramEnd"/>
      <w:r w:rsidRPr="00526265">
        <w:t xml:space="preserve"> Jan 2018.</w:t>
      </w:r>
    </w:p>
    <w:p w:rsidR="005D18A5" w:rsidRPr="00526265" w:rsidRDefault="005D18A5" w:rsidP="00292043">
      <w:pPr>
        <w:pStyle w:val="ListBullet"/>
      </w:pPr>
      <w:r w:rsidRPr="00526265">
        <w:t>Princes Trust recommences 29/1/2018</w:t>
      </w:r>
    </w:p>
    <w:p w:rsidR="005D18A5" w:rsidRPr="00526265" w:rsidRDefault="005D18A5" w:rsidP="00292043">
      <w:pPr>
        <w:pStyle w:val="ListBullet"/>
      </w:pPr>
      <w:r w:rsidRPr="00526265">
        <w:t>Develop the facilities/equip for c</w:t>
      </w:r>
      <w:r w:rsidR="00195A21">
        <w:t>h</w:t>
      </w:r>
      <w:r w:rsidRPr="00526265">
        <w:t>ildren`s parties</w:t>
      </w:r>
    </w:p>
    <w:p w:rsidR="005D18A5" w:rsidRDefault="005D18A5" w:rsidP="00292043">
      <w:pPr>
        <w:pStyle w:val="ListBullet"/>
      </w:pPr>
      <w:r w:rsidRPr="00526265">
        <w:t>Target – infants/mums, activity classes/groups</w:t>
      </w:r>
    </w:p>
    <w:p w:rsidR="008B55CD" w:rsidRPr="00526265" w:rsidRDefault="008B55CD" w:rsidP="00292043">
      <w:pPr>
        <w:pStyle w:val="ListBullet"/>
      </w:pPr>
      <w:r>
        <w:t>Increase venue hire at weekends – develop partnership with the Academy</w:t>
      </w:r>
    </w:p>
    <w:p w:rsidR="005D18A5" w:rsidRPr="00F46C0E" w:rsidRDefault="005D18A5" w:rsidP="005D18A5">
      <w:pPr>
        <w:pStyle w:val="Heading2"/>
      </w:pPr>
      <w:bookmarkStart w:id="14" w:name="_TOC_250002"/>
      <w:bookmarkStart w:id="15" w:name="_Toc503212160"/>
      <w:bookmarkEnd w:id="14"/>
      <w:r>
        <w:t>Proposed Cost and Revenue Model</w:t>
      </w:r>
      <w:bookmarkEnd w:id="15"/>
    </w:p>
    <w:p w:rsidR="005D18A5" w:rsidRPr="00A75AF4" w:rsidRDefault="005D18A5" w:rsidP="005D18A5">
      <w:pPr>
        <w:pStyle w:val="Heading3"/>
        <w:rPr>
          <w:rFonts w:cs="Arial"/>
        </w:rPr>
      </w:pPr>
      <w:bookmarkStart w:id="16" w:name="_Toc503212161"/>
      <w:r>
        <w:t xml:space="preserve">Annual </w:t>
      </w:r>
      <w:r w:rsidR="005554A9">
        <w:t xml:space="preserve">&amp; </w:t>
      </w:r>
      <w:proofErr w:type="spellStart"/>
      <w:r w:rsidR="005554A9">
        <w:t>Sessional</w:t>
      </w:r>
      <w:proofErr w:type="spellEnd"/>
      <w:r w:rsidR="005554A9">
        <w:t xml:space="preserve"> </w:t>
      </w:r>
      <w:r>
        <w:t>Costs</w:t>
      </w:r>
      <w:bookmarkEnd w:id="16"/>
    </w:p>
    <w:tbl>
      <w:tblPr>
        <w:tblW w:w="5000" w:type="pct"/>
        <w:tblLook w:val="04A0"/>
      </w:tblPr>
      <w:tblGrid>
        <w:gridCol w:w="5865"/>
        <w:gridCol w:w="3183"/>
      </w:tblGrid>
      <w:tr w:rsidR="005D18A5" w:rsidRPr="00A75AF4" w:rsidTr="005554A9">
        <w:trPr>
          <w:trHeight w:val="345"/>
        </w:trPr>
        <w:tc>
          <w:tcPr>
            <w:tcW w:w="3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8A5" w:rsidRPr="00A75AF4" w:rsidRDefault="005D18A5" w:rsidP="00A75AF4">
            <w:pPr>
              <w:ind w:left="107"/>
              <w:rPr>
                <w:rFonts w:cs="Arial"/>
                <w:lang w:eastAsia="en-GB"/>
              </w:rPr>
            </w:pPr>
            <w:r w:rsidRPr="00A75AF4">
              <w:rPr>
                <w:rFonts w:cs="Arial"/>
                <w:lang w:eastAsia="en-GB"/>
              </w:rPr>
              <w:t>Category</w:t>
            </w:r>
          </w:p>
        </w:tc>
        <w:tc>
          <w:tcPr>
            <w:tcW w:w="1759" w:type="pct"/>
            <w:tcBorders>
              <w:top w:val="single" w:sz="4" w:space="0" w:color="auto"/>
              <w:left w:val="nil"/>
              <w:bottom w:val="single" w:sz="4" w:space="0" w:color="auto"/>
              <w:right w:val="single" w:sz="4" w:space="0" w:color="auto"/>
            </w:tcBorders>
            <w:shd w:val="clear" w:color="auto" w:fill="auto"/>
            <w:noWrap/>
            <w:vAlign w:val="bottom"/>
            <w:hideMark/>
          </w:tcPr>
          <w:p w:rsidR="005D18A5" w:rsidRPr="00A75AF4" w:rsidRDefault="00AF1938" w:rsidP="00AF1938">
            <w:pPr>
              <w:rPr>
                <w:rFonts w:cs="Arial"/>
                <w:lang w:eastAsia="en-GB"/>
              </w:rPr>
            </w:pPr>
            <w:r>
              <w:rPr>
                <w:rFonts w:cs="Arial"/>
                <w:lang w:eastAsia="en-GB"/>
              </w:rPr>
              <w:t>Costs</w:t>
            </w:r>
          </w:p>
        </w:tc>
      </w:tr>
      <w:tr w:rsidR="005D18A5" w:rsidRPr="00A75AF4" w:rsidTr="005554A9">
        <w:trPr>
          <w:trHeight w:hRule="exact" w:val="345"/>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5D18A5" w:rsidRPr="00A75AF4" w:rsidRDefault="005D18A5" w:rsidP="00A75AF4">
            <w:pPr>
              <w:ind w:left="107"/>
              <w:rPr>
                <w:rFonts w:cs="Arial"/>
                <w:color w:val="000000"/>
                <w:lang w:eastAsia="en-GB"/>
              </w:rPr>
            </w:pPr>
            <w:r w:rsidRPr="00A75AF4">
              <w:rPr>
                <w:rFonts w:cs="Arial"/>
                <w:color w:val="000000"/>
                <w:lang w:eastAsia="en-GB"/>
              </w:rPr>
              <w:t>Mgmt</w:t>
            </w:r>
            <w:r w:rsidR="00A75AF4">
              <w:rPr>
                <w:rFonts w:cs="Arial"/>
                <w:color w:val="000000"/>
                <w:lang w:eastAsia="en-GB"/>
              </w:rPr>
              <w:t xml:space="preserve">. </w:t>
            </w:r>
            <w:r w:rsidRPr="00A75AF4">
              <w:rPr>
                <w:rFonts w:cs="Arial"/>
                <w:color w:val="000000"/>
                <w:lang w:eastAsia="en-GB"/>
              </w:rPr>
              <w:t>/</w:t>
            </w:r>
            <w:r w:rsidR="00A75AF4">
              <w:rPr>
                <w:rFonts w:cs="Arial"/>
                <w:color w:val="000000"/>
                <w:lang w:eastAsia="en-GB"/>
              </w:rPr>
              <w:t xml:space="preserve"> </w:t>
            </w:r>
            <w:r w:rsidRPr="00A75AF4">
              <w:rPr>
                <w:rFonts w:cs="Arial"/>
                <w:color w:val="000000"/>
                <w:lang w:eastAsia="en-GB"/>
              </w:rPr>
              <w:t>Coordination</w:t>
            </w:r>
          </w:p>
        </w:tc>
        <w:tc>
          <w:tcPr>
            <w:tcW w:w="1759" w:type="pct"/>
            <w:tcBorders>
              <w:top w:val="nil"/>
              <w:left w:val="nil"/>
              <w:bottom w:val="single" w:sz="4" w:space="0" w:color="auto"/>
              <w:right w:val="single" w:sz="4" w:space="0" w:color="auto"/>
            </w:tcBorders>
            <w:shd w:val="clear" w:color="auto" w:fill="auto"/>
            <w:noWrap/>
            <w:vAlign w:val="bottom"/>
            <w:hideMark/>
          </w:tcPr>
          <w:p w:rsidR="005D18A5" w:rsidRPr="00A75AF4" w:rsidRDefault="00AF1938" w:rsidP="00B35C9A">
            <w:pPr>
              <w:jc w:val="center"/>
              <w:rPr>
                <w:rFonts w:cs="Arial"/>
                <w:color w:val="000000"/>
                <w:lang w:eastAsia="en-GB"/>
              </w:rPr>
            </w:pPr>
            <w:r>
              <w:rPr>
                <w:rFonts w:cs="Arial"/>
                <w:color w:val="000000"/>
                <w:lang w:eastAsia="en-GB"/>
              </w:rPr>
              <w:t>£25.</w:t>
            </w:r>
            <w:r w:rsidR="005D18A5" w:rsidRPr="00A75AF4">
              <w:rPr>
                <w:rFonts w:cs="Arial"/>
                <w:color w:val="000000"/>
                <w:lang w:eastAsia="en-GB"/>
              </w:rPr>
              <w:t>000</w:t>
            </w:r>
          </w:p>
        </w:tc>
      </w:tr>
      <w:tr w:rsidR="005D18A5" w:rsidRPr="00A75AF4" w:rsidTr="005554A9">
        <w:trPr>
          <w:trHeight w:hRule="exact" w:val="345"/>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5D18A5" w:rsidRPr="00A75AF4" w:rsidRDefault="005D18A5" w:rsidP="00A75AF4">
            <w:pPr>
              <w:ind w:left="107"/>
              <w:rPr>
                <w:rFonts w:cs="Arial"/>
                <w:color w:val="000000"/>
                <w:lang w:eastAsia="en-GB"/>
              </w:rPr>
            </w:pPr>
            <w:r w:rsidRPr="00A75AF4">
              <w:rPr>
                <w:rFonts w:cs="Arial"/>
                <w:color w:val="000000"/>
                <w:lang w:eastAsia="en-GB"/>
              </w:rPr>
              <w:t>Administration</w:t>
            </w:r>
          </w:p>
        </w:tc>
        <w:tc>
          <w:tcPr>
            <w:tcW w:w="1759" w:type="pct"/>
            <w:tcBorders>
              <w:top w:val="nil"/>
              <w:left w:val="nil"/>
              <w:bottom w:val="single" w:sz="4" w:space="0" w:color="auto"/>
              <w:right w:val="single" w:sz="4" w:space="0" w:color="auto"/>
            </w:tcBorders>
            <w:shd w:val="clear" w:color="auto" w:fill="auto"/>
            <w:noWrap/>
            <w:vAlign w:val="bottom"/>
            <w:hideMark/>
          </w:tcPr>
          <w:p w:rsidR="005D18A5" w:rsidRPr="00A75AF4" w:rsidRDefault="00AF1938" w:rsidP="00B35C9A">
            <w:pPr>
              <w:jc w:val="center"/>
              <w:rPr>
                <w:rFonts w:cs="Arial"/>
                <w:color w:val="000000"/>
                <w:lang w:eastAsia="en-GB"/>
              </w:rPr>
            </w:pPr>
            <w:r>
              <w:rPr>
                <w:rFonts w:cs="Arial"/>
                <w:color w:val="000000"/>
                <w:lang w:eastAsia="en-GB"/>
              </w:rPr>
              <w:t>£6</w:t>
            </w:r>
            <w:r w:rsidR="005D18A5" w:rsidRPr="00A75AF4">
              <w:rPr>
                <w:rFonts w:cs="Arial"/>
                <w:color w:val="000000"/>
                <w:lang w:eastAsia="en-GB"/>
              </w:rPr>
              <w:t>,000</w:t>
            </w:r>
          </w:p>
        </w:tc>
      </w:tr>
      <w:tr w:rsidR="005D18A5" w:rsidRPr="00A75AF4" w:rsidTr="005554A9">
        <w:trPr>
          <w:trHeight w:hRule="exact" w:val="345"/>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5D18A5" w:rsidRPr="00A75AF4" w:rsidRDefault="005D18A5" w:rsidP="00A75AF4">
            <w:pPr>
              <w:ind w:left="107"/>
              <w:rPr>
                <w:rFonts w:cs="Arial"/>
                <w:color w:val="000000"/>
                <w:lang w:eastAsia="en-GB"/>
              </w:rPr>
            </w:pPr>
            <w:r w:rsidRPr="00A75AF4">
              <w:rPr>
                <w:rFonts w:cs="Arial"/>
                <w:color w:val="000000"/>
                <w:lang w:eastAsia="en-GB"/>
              </w:rPr>
              <w:t>Service Planning</w:t>
            </w:r>
          </w:p>
        </w:tc>
        <w:tc>
          <w:tcPr>
            <w:tcW w:w="1759" w:type="pct"/>
            <w:tcBorders>
              <w:top w:val="nil"/>
              <w:left w:val="nil"/>
              <w:bottom w:val="single" w:sz="4" w:space="0" w:color="auto"/>
              <w:right w:val="single" w:sz="4" w:space="0" w:color="auto"/>
            </w:tcBorders>
            <w:shd w:val="clear" w:color="auto" w:fill="auto"/>
            <w:noWrap/>
            <w:vAlign w:val="bottom"/>
            <w:hideMark/>
          </w:tcPr>
          <w:p w:rsidR="005D18A5" w:rsidRPr="00A75AF4" w:rsidRDefault="00AF1938" w:rsidP="00B35C9A">
            <w:pPr>
              <w:jc w:val="center"/>
              <w:rPr>
                <w:rFonts w:cs="Arial"/>
                <w:color w:val="000000"/>
                <w:lang w:eastAsia="en-GB"/>
              </w:rPr>
            </w:pPr>
            <w:r>
              <w:rPr>
                <w:rFonts w:cs="Arial"/>
                <w:color w:val="000000"/>
                <w:lang w:eastAsia="en-GB"/>
              </w:rPr>
              <w:t>£</w:t>
            </w:r>
            <w:r w:rsidR="005D18A5" w:rsidRPr="00A75AF4">
              <w:rPr>
                <w:rFonts w:cs="Arial"/>
                <w:color w:val="000000"/>
                <w:lang w:eastAsia="en-GB"/>
              </w:rPr>
              <w:t>3,000</w:t>
            </w:r>
          </w:p>
        </w:tc>
      </w:tr>
      <w:tr w:rsidR="005D18A5" w:rsidRPr="00A75AF4" w:rsidTr="005554A9">
        <w:trPr>
          <w:trHeight w:hRule="exact" w:val="345"/>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5D18A5" w:rsidRPr="00A75AF4" w:rsidRDefault="005D18A5" w:rsidP="00A75AF4">
            <w:pPr>
              <w:ind w:left="107"/>
              <w:rPr>
                <w:rFonts w:cs="Arial"/>
                <w:color w:val="000000"/>
                <w:lang w:eastAsia="en-GB"/>
              </w:rPr>
            </w:pPr>
            <w:r w:rsidRPr="00A75AF4">
              <w:rPr>
                <w:rFonts w:cs="Arial"/>
                <w:color w:val="000000"/>
                <w:lang w:eastAsia="en-GB"/>
              </w:rPr>
              <w:t>Insurances</w:t>
            </w:r>
          </w:p>
        </w:tc>
        <w:tc>
          <w:tcPr>
            <w:tcW w:w="1759" w:type="pct"/>
            <w:tcBorders>
              <w:top w:val="nil"/>
              <w:left w:val="nil"/>
              <w:bottom w:val="single" w:sz="4" w:space="0" w:color="auto"/>
              <w:right w:val="single" w:sz="4" w:space="0" w:color="auto"/>
            </w:tcBorders>
            <w:shd w:val="clear" w:color="auto" w:fill="auto"/>
            <w:noWrap/>
            <w:vAlign w:val="bottom"/>
            <w:hideMark/>
          </w:tcPr>
          <w:p w:rsidR="005D18A5" w:rsidRPr="00A75AF4" w:rsidRDefault="00AF1938" w:rsidP="00B35C9A">
            <w:pPr>
              <w:jc w:val="center"/>
              <w:rPr>
                <w:rFonts w:cs="Arial"/>
                <w:color w:val="000000"/>
                <w:lang w:eastAsia="en-GB"/>
              </w:rPr>
            </w:pPr>
            <w:r>
              <w:rPr>
                <w:rFonts w:cs="Arial"/>
                <w:color w:val="000000"/>
                <w:lang w:eastAsia="en-GB"/>
              </w:rPr>
              <w:t>£</w:t>
            </w:r>
            <w:r w:rsidR="005D18A5" w:rsidRPr="00A75AF4">
              <w:rPr>
                <w:rFonts w:cs="Arial"/>
                <w:color w:val="000000"/>
                <w:lang w:eastAsia="en-GB"/>
              </w:rPr>
              <w:t>3,000</w:t>
            </w:r>
          </w:p>
        </w:tc>
      </w:tr>
      <w:tr w:rsidR="005D18A5" w:rsidRPr="00A75AF4" w:rsidTr="005554A9">
        <w:trPr>
          <w:trHeight w:hRule="exact" w:val="345"/>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5D18A5" w:rsidRPr="00A75AF4" w:rsidRDefault="005D18A5" w:rsidP="00A75AF4">
            <w:pPr>
              <w:ind w:left="107"/>
              <w:rPr>
                <w:rFonts w:cs="Arial"/>
                <w:color w:val="000000"/>
                <w:lang w:eastAsia="en-GB"/>
              </w:rPr>
            </w:pPr>
            <w:r w:rsidRPr="00A75AF4">
              <w:rPr>
                <w:rFonts w:cs="Arial"/>
                <w:color w:val="000000"/>
                <w:lang w:eastAsia="en-GB"/>
              </w:rPr>
              <w:t>Governance</w:t>
            </w:r>
          </w:p>
        </w:tc>
        <w:tc>
          <w:tcPr>
            <w:tcW w:w="1759" w:type="pct"/>
            <w:tcBorders>
              <w:top w:val="nil"/>
              <w:left w:val="nil"/>
              <w:bottom w:val="single" w:sz="4" w:space="0" w:color="auto"/>
              <w:right w:val="single" w:sz="4" w:space="0" w:color="auto"/>
            </w:tcBorders>
            <w:shd w:val="clear" w:color="auto" w:fill="auto"/>
            <w:noWrap/>
            <w:vAlign w:val="bottom"/>
            <w:hideMark/>
          </w:tcPr>
          <w:p w:rsidR="005D18A5" w:rsidRPr="00A75AF4" w:rsidRDefault="005D18A5" w:rsidP="00B35C9A">
            <w:pPr>
              <w:jc w:val="center"/>
              <w:rPr>
                <w:rFonts w:cs="Arial"/>
                <w:color w:val="000000"/>
                <w:lang w:eastAsia="en-GB"/>
              </w:rPr>
            </w:pPr>
            <w:r w:rsidRPr="00A75AF4">
              <w:rPr>
                <w:rFonts w:cs="Arial"/>
                <w:color w:val="000000"/>
                <w:lang w:eastAsia="en-GB"/>
              </w:rPr>
              <w:t>£3,000</w:t>
            </w:r>
          </w:p>
        </w:tc>
      </w:tr>
      <w:tr w:rsidR="005D18A5" w:rsidRPr="00A75AF4" w:rsidTr="005554A9">
        <w:trPr>
          <w:trHeight w:hRule="exact" w:val="345"/>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5D18A5" w:rsidRPr="00A75AF4" w:rsidRDefault="005D18A5" w:rsidP="00A75AF4">
            <w:pPr>
              <w:ind w:left="107"/>
              <w:rPr>
                <w:rFonts w:cs="Arial"/>
                <w:color w:val="000000"/>
                <w:lang w:eastAsia="en-GB"/>
              </w:rPr>
            </w:pPr>
            <w:r w:rsidRPr="00A75AF4">
              <w:rPr>
                <w:rFonts w:cs="Arial"/>
                <w:color w:val="000000"/>
                <w:lang w:eastAsia="en-GB"/>
              </w:rPr>
              <w:t>Equipment</w:t>
            </w:r>
          </w:p>
        </w:tc>
        <w:tc>
          <w:tcPr>
            <w:tcW w:w="1759" w:type="pct"/>
            <w:tcBorders>
              <w:top w:val="nil"/>
              <w:left w:val="nil"/>
              <w:bottom w:val="single" w:sz="4" w:space="0" w:color="auto"/>
              <w:right w:val="single" w:sz="4" w:space="0" w:color="auto"/>
            </w:tcBorders>
            <w:shd w:val="clear" w:color="auto" w:fill="auto"/>
            <w:noWrap/>
            <w:vAlign w:val="bottom"/>
            <w:hideMark/>
          </w:tcPr>
          <w:p w:rsidR="005D18A5" w:rsidRPr="00A75AF4" w:rsidRDefault="005D18A5" w:rsidP="00B35C9A">
            <w:pPr>
              <w:jc w:val="center"/>
              <w:rPr>
                <w:rFonts w:cs="Arial"/>
                <w:color w:val="000000"/>
                <w:lang w:eastAsia="en-GB"/>
              </w:rPr>
            </w:pPr>
            <w:r w:rsidRPr="00A75AF4">
              <w:rPr>
                <w:rFonts w:cs="Arial"/>
                <w:color w:val="000000"/>
                <w:lang w:eastAsia="en-GB"/>
              </w:rPr>
              <w:t>£1,500</w:t>
            </w:r>
          </w:p>
        </w:tc>
      </w:tr>
      <w:tr w:rsidR="005D18A5" w:rsidRPr="00A75AF4" w:rsidTr="005554A9">
        <w:trPr>
          <w:trHeight w:hRule="exact" w:val="345"/>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5D18A5" w:rsidRPr="00A75AF4" w:rsidRDefault="00AF1938" w:rsidP="00A75AF4">
            <w:pPr>
              <w:ind w:left="107"/>
              <w:rPr>
                <w:rFonts w:cs="Arial"/>
                <w:color w:val="000000"/>
                <w:lang w:eastAsia="en-GB"/>
              </w:rPr>
            </w:pPr>
            <w:r>
              <w:rPr>
                <w:rFonts w:cs="Arial"/>
                <w:color w:val="000000"/>
                <w:lang w:eastAsia="en-GB"/>
              </w:rPr>
              <w:t>Caretaker/Cleaner</w:t>
            </w:r>
          </w:p>
        </w:tc>
        <w:tc>
          <w:tcPr>
            <w:tcW w:w="1759" w:type="pct"/>
            <w:tcBorders>
              <w:top w:val="nil"/>
              <w:left w:val="nil"/>
              <w:bottom w:val="single" w:sz="4" w:space="0" w:color="auto"/>
              <w:right w:val="single" w:sz="4" w:space="0" w:color="auto"/>
            </w:tcBorders>
            <w:shd w:val="clear" w:color="auto" w:fill="auto"/>
            <w:noWrap/>
            <w:vAlign w:val="bottom"/>
            <w:hideMark/>
          </w:tcPr>
          <w:p w:rsidR="005D18A5" w:rsidRPr="00A75AF4" w:rsidRDefault="00AF1938" w:rsidP="00B35C9A">
            <w:pPr>
              <w:jc w:val="center"/>
              <w:rPr>
                <w:rFonts w:cs="Arial"/>
                <w:color w:val="000000"/>
                <w:lang w:eastAsia="en-GB"/>
              </w:rPr>
            </w:pPr>
            <w:r>
              <w:rPr>
                <w:rFonts w:cs="Arial"/>
                <w:color w:val="000000"/>
                <w:lang w:eastAsia="en-GB"/>
              </w:rPr>
              <w:t>£6,000</w:t>
            </w:r>
          </w:p>
        </w:tc>
      </w:tr>
      <w:tr w:rsidR="00C12414" w:rsidRPr="00A75AF4" w:rsidTr="005554A9">
        <w:trPr>
          <w:trHeight w:val="345"/>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C12414" w:rsidRPr="00A75AF4" w:rsidRDefault="00C12414" w:rsidP="00A75AF4">
            <w:pPr>
              <w:ind w:left="107"/>
              <w:rPr>
                <w:rFonts w:cs="Arial"/>
                <w:color w:val="000000"/>
                <w:lang w:eastAsia="en-GB"/>
              </w:rPr>
            </w:pPr>
          </w:p>
        </w:tc>
        <w:tc>
          <w:tcPr>
            <w:tcW w:w="1759" w:type="pct"/>
            <w:tcBorders>
              <w:top w:val="nil"/>
              <w:left w:val="nil"/>
              <w:bottom w:val="single" w:sz="4" w:space="0" w:color="auto"/>
              <w:right w:val="single" w:sz="4" w:space="0" w:color="auto"/>
            </w:tcBorders>
            <w:shd w:val="clear" w:color="auto" w:fill="auto"/>
            <w:noWrap/>
            <w:vAlign w:val="bottom"/>
            <w:hideMark/>
          </w:tcPr>
          <w:p w:rsidR="00C12414" w:rsidRPr="00A75AF4" w:rsidRDefault="00C12414" w:rsidP="00351A49">
            <w:pPr>
              <w:jc w:val="right"/>
              <w:rPr>
                <w:rFonts w:cs="Arial"/>
                <w:color w:val="000000"/>
                <w:lang w:eastAsia="en-GB"/>
              </w:rPr>
            </w:pPr>
            <w:r>
              <w:rPr>
                <w:rFonts w:cs="Arial"/>
                <w:color w:val="000000"/>
                <w:lang w:eastAsia="en-GB"/>
              </w:rPr>
              <w:t>Total   £47,50</w:t>
            </w:r>
            <w:r w:rsidR="00B35C9A">
              <w:rPr>
                <w:rFonts w:cs="Arial"/>
                <w:color w:val="000000"/>
                <w:lang w:eastAsia="en-GB"/>
              </w:rPr>
              <w:t>0</w:t>
            </w:r>
          </w:p>
        </w:tc>
      </w:tr>
      <w:tr w:rsidR="00C12414" w:rsidRPr="00A75AF4" w:rsidTr="005554A9">
        <w:trPr>
          <w:trHeight w:val="345"/>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C12414" w:rsidRDefault="00C12414" w:rsidP="00A75AF4">
            <w:pPr>
              <w:ind w:left="107"/>
              <w:rPr>
                <w:rFonts w:cs="Arial"/>
                <w:color w:val="000000"/>
                <w:lang w:eastAsia="en-GB"/>
              </w:rPr>
            </w:pPr>
            <w:r>
              <w:rPr>
                <w:rFonts w:cs="Arial"/>
                <w:color w:val="000000"/>
                <w:lang w:eastAsia="en-GB"/>
              </w:rPr>
              <w:t>Building costs</w:t>
            </w:r>
          </w:p>
        </w:tc>
        <w:tc>
          <w:tcPr>
            <w:tcW w:w="1759" w:type="pct"/>
            <w:tcBorders>
              <w:top w:val="nil"/>
              <w:left w:val="nil"/>
              <w:bottom w:val="single" w:sz="4" w:space="0" w:color="auto"/>
              <w:right w:val="single" w:sz="4" w:space="0" w:color="auto"/>
            </w:tcBorders>
            <w:shd w:val="clear" w:color="auto" w:fill="auto"/>
            <w:noWrap/>
            <w:vAlign w:val="bottom"/>
            <w:hideMark/>
          </w:tcPr>
          <w:p w:rsidR="00C12414" w:rsidRPr="00A75AF4" w:rsidRDefault="00C12414" w:rsidP="005D18A5">
            <w:pPr>
              <w:jc w:val="right"/>
              <w:rPr>
                <w:rFonts w:cs="Arial"/>
                <w:color w:val="000000"/>
                <w:lang w:eastAsia="en-GB"/>
              </w:rPr>
            </w:pPr>
          </w:p>
        </w:tc>
      </w:tr>
      <w:tr w:rsidR="005D18A5" w:rsidRPr="00A75AF4" w:rsidTr="005554A9">
        <w:trPr>
          <w:trHeight w:val="345"/>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5D18A5" w:rsidRPr="00A75AF4" w:rsidRDefault="00C12414" w:rsidP="00C12414">
            <w:pPr>
              <w:rPr>
                <w:rFonts w:cs="Arial"/>
                <w:color w:val="000000"/>
                <w:lang w:eastAsia="en-GB"/>
              </w:rPr>
            </w:pPr>
            <w:r>
              <w:rPr>
                <w:rFonts w:cs="Arial"/>
                <w:color w:val="000000"/>
                <w:lang w:eastAsia="en-GB"/>
              </w:rPr>
              <w:t xml:space="preserve">  </w:t>
            </w:r>
            <w:r w:rsidR="005D18A5" w:rsidRPr="00A75AF4">
              <w:rPr>
                <w:rFonts w:cs="Arial"/>
                <w:color w:val="000000"/>
                <w:lang w:eastAsia="en-GB"/>
              </w:rPr>
              <w:t>Wharton</w:t>
            </w:r>
          </w:p>
        </w:tc>
        <w:tc>
          <w:tcPr>
            <w:tcW w:w="1759" w:type="pct"/>
            <w:tcBorders>
              <w:top w:val="nil"/>
              <w:left w:val="nil"/>
              <w:bottom w:val="single" w:sz="4" w:space="0" w:color="auto"/>
              <w:right w:val="single" w:sz="4" w:space="0" w:color="auto"/>
            </w:tcBorders>
            <w:shd w:val="clear" w:color="auto" w:fill="auto"/>
            <w:noWrap/>
            <w:vAlign w:val="bottom"/>
            <w:hideMark/>
          </w:tcPr>
          <w:p w:rsidR="005D18A5" w:rsidRPr="00A75AF4" w:rsidRDefault="005D18A5" w:rsidP="00B35C9A">
            <w:pPr>
              <w:jc w:val="center"/>
              <w:rPr>
                <w:rFonts w:cs="Arial"/>
                <w:color w:val="000000"/>
                <w:lang w:eastAsia="en-GB"/>
              </w:rPr>
            </w:pPr>
            <w:r w:rsidRPr="00A75AF4">
              <w:rPr>
                <w:rFonts w:cs="Arial"/>
                <w:color w:val="000000"/>
                <w:lang w:eastAsia="en-GB"/>
              </w:rPr>
              <w:t>£</w:t>
            </w:r>
            <w:r w:rsidR="00B35C9A">
              <w:rPr>
                <w:rFonts w:cs="Arial"/>
                <w:color w:val="000000"/>
                <w:lang w:eastAsia="en-GB"/>
              </w:rPr>
              <w:t>4,000</w:t>
            </w:r>
          </w:p>
        </w:tc>
      </w:tr>
      <w:tr w:rsidR="005D18A5" w:rsidRPr="00A75AF4" w:rsidTr="005554A9">
        <w:trPr>
          <w:trHeight w:hRule="exact" w:val="345"/>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5D18A5" w:rsidRPr="00A75AF4" w:rsidRDefault="00C12414" w:rsidP="00A75AF4">
            <w:pPr>
              <w:ind w:left="107"/>
              <w:rPr>
                <w:rFonts w:cs="Arial"/>
                <w:color w:val="000000"/>
                <w:lang w:eastAsia="en-GB"/>
              </w:rPr>
            </w:pPr>
            <w:r>
              <w:rPr>
                <w:rFonts w:cs="Arial"/>
                <w:color w:val="000000"/>
                <w:lang w:eastAsia="en-GB"/>
              </w:rPr>
              <w:t>New Images</w:t>
            </w:r>
          </w:p>
        </w:tc>
        <w:tc>
          <w:tcPr>
            <w:tcW w:w="1759" w:type="pct"/>
            <w:tcBorders>
              <w:top w:val="nil"/>
              <w:left w:val="nil"/>
              <w:bottom w:val="single" w:sz="4" w:space="0" w:color="auto"/>
              <w:right w:val="single" w:sz="4" w:space="0" w:color="auto"/>
            </w:tcBorders>
            <w:shd w:val="clear" w:color="auto" w:fill="auto"/>
            <w:noWrap/>
            <w:vAlign w:val="bottom"/>
            <w:hideMark/>
          </w:tcPr>
          <w:p w:rsidR="005D18A5" w:rsidRPr="00A75AF4" w:rsidRDefault="00B35C9A" w:rsidP="00B35C9A">
            <w:pPr>
              <w:jc w:val="center"/>
              <w:rPr>
                <w:rFonts w:cs="Arial"/>
                <w:color w:val="000000"/>
                <w:lang w:eastAsia="en-GB"/>
              </w:rPr>
            </w:pPr>
            <w:r>
              <w:rPr>
                <w:rFonts w:cs="Arial"/>
                <w:color w:val="000000"/>
                <w:lang w:eastAsia="en-GB"/>
              </w:rPr>
              <w:t>£17,500</w:t>
            </w:r>
          </w:p>
        </w:tc>
      </w:tr>
      <w:tr w:rsidR="005D18A5" w:rsidRPr="00A75AF4" w:rsidTr="005554A9">
        <w:trPr>
          <w:trHeight w:hRule="exact" w:val="345"/>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5D18A5" w:rsidRPr="00A75AF4" w:rsidRDefault="005D18A5" w:rsidP="00AF1938">
            <w:pPr>
              <w:rPr>
                <w:rFonts w:cs="Arial"/>
                <w:color w:val="000000"/>
                <w:lang w:eastAsia="en-GB"/>
              </w:rPr>
            </w:pPr>
          </w:p>
        </w:tc>
        <w:tc>
          <w:tcPr>
            <w:tcW w:w="1759" w:type="pct"/>
            <w:tcBorders>
              <w:top w:val="nil"/>
              <w:left w:val="nil"/>
              <w:bottom w:val="single" w:sz="4" w:space="0" w:color="auto"/>
              <w:right w:val="single" w:sz="4" w:space="0" w:color="auto"/>
            </w:tcBorders>
            <w:shd w:val="clear" w:color="auto" w:fill="auto"/>
            <w:noWrap/>
            <w:vAlign w:val="bottom"/>
            <w:hideMark/>
          </w:tcPr>
          <w:p w:rsidR="005D18A5" w:rsidRPr="00A75AF4" w:rsidRDefault="00B35C9A" w:rsidP="00351A49">
            <w:pPr>
              <w:jc w:val="right"/>
              <w:rPr>
                <w:rFonts w:cs="Arial"/>
                <w:color w:val="000000"/>
                <w:lang w:eastAsia="en-GB"/>
              </w:rPr>
            </w:pPr>
            <w:r>
              <w:rPr>
                <w:rFonts w:cs="Arial"/>
                <w:color w:val="000000"/>
                <w:lang w:eastAsia="en-GB"/>
              </w:rPr>
              <w:t>Total   £21,500</w:t>
            </w:r>
          </w:p>
        </w:tc>
      </w:tr>
      <w:tr w:rsidR="005D18A5" w:rsidRPr="00A75AF4" w:rsidTr="005554A9">
        <w:trPr>
          <w:trHeight w:hRule="exact" w:val="345"/>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5D18A5" w:rsidRPr="00A75AF4" w:rsidRDefault="005D18A5" w:rsidP="00AF1938">
            <w:pPr>
              <w:rPr>
                <w:rFonts w:cs="Arial"/>
                <w:color w:val="000000"/>
                <w:lang w:eastAsia="en-GB"/>
              </w:rPr>
            </w:pPr>
          </w:p>
        </w:tc>
        <w:tc>
          <w:tcPr>
            <w:tcW w:w="1759" w:type="pct"/>
            <w:tcBorders>
              <w:top w:val="nil"/>
              <w:left w:val="nil"/>
              <w:bottom w:val="single" w:sz="4" w:space="0" w:color="auto"/>
              <w:right w:val="single" w:sz="4" w:space="0" w:color="auto"/>
            </w:tcBorders>
            <w:shd w:val="clear" w:color="auto" w:fill="auto"/>
            <w:noWrap/>
            <w:vAlign w:val="bottom"/>
            <w:hideMark/>
          </w:tcPr>
          <w:p w:rsidR="005D18A5" w:rsidRPr="00A75AF4" w:rsidRDefault="005D18A5" w:rsidP="00AF1938">
            <w:pPr>
              <w:jc w:val="center"/>
              <w:rPr>
                <w:rFonts w:cs="Arial"/>
                <w:color w:val="000000"/>
                <w:lang w:eastAsia="en-GB"/>
              </w:rPr>
            </w:pPr>
          </w:p>
        </w:tc>
      </w:tr>
      <w:tr w:rsidR="005D18A5" w:rsidRPr="00A75AF4" w:rsidTr="005554A9">
        <w:trPr>
          <w:trHeight w:hRule="exact" w:val="345"/>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5D18A5" w:rsidRPr="00A75AF4" w:rsidRDefault="00A75AF4" w:rsidP="00A75AF4">
            <w:pPr>
              <w:ind w:left="107"/>
              <w:rPr>
                <w:rFonts w:cs="Arial"/>
                <w:b/>
                <w:color w:val="000000"/>
                <w:lang w:eastAsia="en-GB"/>
              </w:rPr>
            </w:pPr>
            <w:r w:rsidRPr="00A75AF4">
              <w:rPr>
                <w:rFonts w:cs="Arial"/>
                <w:b/>
                <w:color w:val="000000"/>
                <w:lang w:eastAsia="en-GB"/>
              </w:rPr>
              <w:t>Annual Sub Total</w:t>
            </w:r>
            <w:r w:rsidR="002173BA">
              <w:rPr>
                <w:rFonts w:cs="Arial"/>
                <w:b/>
                <w:color w:val="000000"/>
                <w:lang w:eastAsia="en-GB"/>
              </w:rPr>
              <w:t xml:space="preserve"> ( General running costs )</w:t>
            </w:r>
          </w:p>
        </w:tc>
        <w:tc>
          <w:tcPr>
            <w:tcW w:w="1759" w:type="pct"/>
            <w:tcBorders>
              <w:top w:val="nil"/>
              <w:left w:val="nil"/>
              <w:bottom w:val="single" w:sz="4" w:space="0" w:color="auto"/>
              <w:right w:val="single" w:sz="4" w:space="0" w:color="auto"/>
            </w:tcBorders>
            <w:shd w:val="clear" w:color="auto" w:fill="auto"/>
            <w:noWrap/>
            <w:vAlign w:val="bottom"/>
            <w:hideMark/>
          </w:tcPr>
          <w:p w:rsidR="005D18A5" w:rsidRPr="00A75AF4" w:rsidRDefault="00B35C9A" w:rsidP="00B35C9A">
            <w:pPr>
              <w:jc w:val="center"/>
              <w:rPr>
                <w:rFonts w:cs="Arial"/>
                <w:b/>
                <w:color w:val="000000"/>
                <w:lang w:eastAsia="en-GB"/>
              </w:rPr>
            </w:pPr>
            <w:r>
              <w:rPr>
                <w:rFonts w:cs="Arial"/>
                <w:b/>
                <w:color w:val="000000"/>
                <w:lang w:eastAsia="en-GB"/>
              </w:rPr>
              <w:t xml:space="preserve">        £69,000</w:t>
            </w:r>
          </w:p>
        </w:tc>
      </w:tr>
      <w:tr w:rsidR="005554A9" w:rsidRPr="00A75AF4" w:rsidTr="0049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hRule="exact" w:val="261"/>
        </w:trPr>
        <w:tc>
          <w:tcPr>
            <w:tcW w:w="3241" w:type="pct"/>
            <w:shd w:val="clear" w:color="auto" w:fill="auto"/>
          </w:tcPr>
          <w:p w:rsidR="005D18A5" w:rsidRPr="00A75AF4" w:rsidRDefault="005D18A5" w:rsidP="00A75AF4">
            <w:pPr>
              <w:ind w:left="249"/>
              <w:rPr>
                <w:rFonts w:cs="Arial"/>
              </w:rPr>
            </w:pPr>
            <w:r w:rsidRPr="00A75AF4">
              <w:rPr>
                <w:rFonts w:cs="Arial"/>
              </w:rPr>
              <w:t>By Session</w:t>
            </w:r>
          </w:p>
        </w:tc>
        <w:tc>
          <w:tcPr>
            <w:tcW w:w="1759" w:type="pct"/>
            <w:shd w:val="clear" w:color="auto" w:fill="auto"/>
          </w:tcPr>
          <w:p w:rsidR="005D18A5" w:rsidRPr="00A75AF4" w:rsidRDefault="005D18A5" w:rsidP="00351A49">
            <w:pPr>
              <w:jc w:val="center"/>
              <w:rPr>
                <w:rFonts w:cs="Arial"/>
              </w:rPr>
            </w:pPr>
            <w:r w:rsidRPr="00A75AF4">
              <w:rPr>
                <w:rFonts w:cs="Arial"/>
              </w:rPr>
              <w:t>Cost</w:t>
            </w:r>
          </w:p>
        </w:tc>
      </w:tr>
      <w:tr w:rsidR="005554A9" w:rsidRPr="00A75AF4" w:rsidTr="005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hRule="exact" w:val="300"/>
        </w:trPr>
        <w:tc>
          <w:tcPr>
            <w:tcW w:w="3241" w:type="pct"/>
            <w:shd w:val="clear" w:color="auto" w:fill="auto"/>
          </w:tcPr>
          <w:p w:rsidR="005D18A5" w:rsidRPr="00A75AF4" w:rsidRDefault="005D18A5" w:rsidP="00A75AF4">
            <w:pPr>
              <w:pStyle w:val="TableParagraph"/>
              <w:spacing w:line="283" w:lineRule="exact"/>
              <w:ind w:left="249"/>
              <w:rPr>
                <w:rFonts w:ascii="Arial" w:hAnsi="Arial" w:cs="Arial"/>
                <w:sz w:val="20"/>
                <w:szCs w:val="20"/>
              </w:rPr>
            </w:pPr>
            <w:proofErr w:type="spellStart"/>
            <w:r w:rsidRPr="00A75AF4">
              <w:rPr>
                <w:rFonts w:ascii="Arial" w:hAnsi="Arial" w:cs="Arial"/>
                <w:sz w:val="20"/>
                <w:szCs w:val="20"/>
              </w:rPr>
              <w:t>Sessional</w:t>
            </w:r>
            <w:proofErr w:type="spellEnd"/>
            <w:r w:rsidRPr="00A75AF4">
              <w:rPr>
                <w:rFonts w:ascii="Arial" w:hAnsi="Arial" w:cs="Arial"/>
                <w:sz w:val="20"/>
                <w:szCs w:val="20"/>
              </w:rPr>
              <w:t xml:space="preserve"> staff</w:t>
            </w:r>
            <w:r w:rsidR="00351A49">
              <w:rPr>
                <w:rFonts w:ascii="Arial" w:hAnsi="Arial" w:cs="Arial"/>
                <w:sz w:val="20"/>
                <w:szCs w:val="20"/>
              </w:rPr>
              <w:t xml:space="preserve"> per session ( x 3 staff )</w:t>
            </w:r>
          </w:p>
        </w:tc>
        <w:tc>
          <w:tcPr>
            <w:tcW w:w="1759" w:type="pct"/>
            <w:shd w:val="clear" w:color="auto" w:fill="auto"/>
          </w:tcPr>
          <w:p w:rsidR="005D18A5" w:rsidRPr="00A75AF4" w:rsidRDefault="00351A49" w:rsidP="00351A49">
            <w:pPr>
              <w:pStyle w:val="TableParagraph"/>
              <w:spacing w:line="283" w:lineRule="exact"/>
              <w:ind w:left="0" w:right="33"/>
              <w:jc w:val="center"/>
              <w:rPr>
                <w:rFonts w:ascii="Arial" w:hAnsi="Arial" w:cs="Arial"/>
                <w:sz w:val="20"/>
                <w:szCs w:val="20"/>
              </w:rPr>
            </w:pPr>
            <w:r>
              <w:rPr>
                <w:rFonts w:ascii="Arial" w:hAnsi="Arial" w:cs="Arial"/>
                <w:sz w:val="20"/>
                <w:szCs w:val="20"/>
              </w:rPr>
              <w:t xml:space="preserve">  £81.00</w:t>
            </w:r>
          </w:p>
        </w:tc>
      </w:tr>
      <w:tr w:rsidR="005554A9" w:rsidRPr="00A75AF4" w:rsidTr="005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hRule="exact" w:val="300"/>
        </w:trPr>
        <w:tc>
          <w:tcPr>
            <w:tcW w:w="3241" w:type="pct"/>
            <w:shd w:val="clear" w:color="auto" w:fill="auto"/>
          </w:tcPr>
          <w:p w:rsidR="005D18A5" w:rsidRPr="00A75AF4" w:rsidRDefault="005D18A5" w:rsidP="00A75AF4">
            <w:pPr>
              <w:pStyle w:val="TableParagraph"/>
              <w:spacing w:line="280" w:lineRule="exact"/>
              <w:ind w:left="249"/>
              <w:rPr>
                <w:rFonts w:ascii="Arial" w:hAnsi="Arial" w:cs="Arial"/>
                <w:sz w:val="20"/>
                <w:szCs w:val="20"/>
              </w:rPr>
            </w:pPr>
            <w:r w:rsidRPr="00A75AF4">
              <w:rPr>
                <w:rFonts w:ascii="Arial" w:hAnsi="Arial" w:cs="Arial"/>
                <w:sz w:val="20"/>
                <w:szCs w:val="20"/>
              </w:rPr>
              <w:t>Sessions per week</w:t>
            </w:r>
            <w:r w:rsidR="00351A49">
              <w:rPr>
                <w:rFonts w:ascii="Arial" w:hAnsi="Arial" w:cs="Arial"/>
                <w:sz w:val="20"/>
                <w:szCs w:val="20"/>
              </w:rPr>
              <w:t xml:space="preserve"> x 4 sessions per week</w:t>
            </w:r>
          </w:p>
        </w:tc>
        <w:tc>
          <w:tcPr>
            <w:tcW w:w="1759" w:type="pct"/>
            <w:shd w:val="clear" w:color="auto" w:fill="auto"/>
          </w:tcPr>
          <w:p w:rsidR="005D18A5" w:rsidRPr="00A75AF4" w:rsidRDefault="00351A49" w:rsidP="00351A49">
            <w:pPr>
              <w:pStyle w:val="TableParagraph"/>
              <w:spacing w:line="280" w:lineRule="exact"/>
              <w:ind w:left="0" w:right="33"/>
              <w:jc w:val="center"/>
              <w:rPr>
                <w:rFonts w:ascii="Arial" w:hAnsi="Arial" w:cs="Arial"/>
                <w:sz w:val="20"/>
                <w:szCs w:val="20"/>
              </w:rPr>
            </w:pPr>
            <w:r>
              <w:rPr>
                <w:rFonts w:ascii="Arial" w:hAnsi="Arial" w:cs="Arial"/>
                <w:sz w:val="20"/>
                <w:szCs w:val="20"/>
              </w:rPr>
              <w:t>£324.00</w:t>
            </w:r>
          </w:p>
        </w:tc>
      </w:tr>
      <w:tr w:rsidR="005554A9" w:rsidRPr="00A75AF4" w:rsidTr="005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hRule="exact" w:val="300"/>
        </w:trPr>
        <w:tc>
          <w:tcPr>
            <w:tcW w:w="3241" w:type="pct"/>
            <w:shd w:val="clear" w:color="auto" w:fill="auto"/>
          </w:tcPr>
          <w:p w:rsidR="005D18A5" w:rsidRPr="00A75AF4" w:rsidRDefault="005D18A5" w:rsidP="00A75AF4">
            <w:pPr>
              <w:pStyle w:val="TableParagraph"/>
              <w:spacing w:line="283" w:lineRule="exact"/>
              <w:ind w:left="249"/>
              <w:rPr>
                <w:rFonts w:ascii="Arial" w:hAnsi="Arial" w:cs="Arial"/>
                <w:sz w:val="20"/>
                <w:szCs w:val="20"/>
              </w:rPr>
            </w:pPr>
            <w:r w:rsidRPr="00A75AF4">
              <w:rPr>
                <w:rFonts w:ascii="Arial" w:hAnsi="Arial" w:cs="Arial"/>
                <w:sz w:val="20"/>
                <w:szCs w:val="20"/>
              </w:rPr>
              <w:t>Weeks operation</w:t>
            </w:r>
            <w:r w:rsidR="00351A49">
              <w:rPr>
                <w:rFonts w:ascii="Arial" w:hAnsi="Arial" w:cs="Arial"/>
                <w:sz w:val="20"/>
                <w:szCs w:val="20"/>
              </w:rPr>
              <w:t xml:space="preserve"> x 44</w:t>
            </w:r>
          </w:p>
        </w:tc>
        <w:tc>
          <w:tcPr>
            <w:tcW w:w="1759" w:type="pct"/>
            <w:shd w:val="clear" w:color="auto" w:fill="auto"/>
          </w:tcPr>
          <w:p w:rsidR="005D18A5" w:rsidRPr="00A75AF4" w:rsidRDefault="00351A49" w:rsidP="00351A49">
            <w:pPr>
              <w:pStyle w:val="TableParagraph"/>
              <w:spacing w:line="283" w:lineRule="exact"/>
              <w:ind w:left="0" w:right="33"/>
              <w:jc w:val="right"/>
              <w:rPr>
                <w:rFonts w:ascii="Arial" w:hAnsi="Arial" w:cs="Arial"/>
                <w:sz w:val="20"/>
                <w:szCs w:val="20"/>
              </w:rPr>
            </w:pPr>
            <w:r>
              <w:rPr>
                <w:rFonts w:ascii="Arial" w:hAnsi="Arial" w:cs="Arial"/>
                <w:sz w:val="20"/>
                <w:szCs w:val="20"/>
              </w:rPr>
              <w:t>Total £14,256</w:t>
            </w:r>
          </w:p>
        </w:tc>
      </w:tr>
      <w:tr w:rsidR="005554A9" w:rsidRPr="00A75AF4" w:rsidTr="005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hRule="exact" w:val="369"/>
        </w:trPr>
        <w:tc>
          <w:tcPr>
            <w:tcW w:w="3241" w:type="pct"/>
            <w:shd w:val="clear" w:color="auto" w:fill="auto"/>
          </w:tcPr>
          <w:p w:rsidR="005D18A5" w:rsidRPr="00A75AF4" w:rsidRDefault="005D18A5" w:rsidP="00351A49">
            <w:pPr>
              <w:pStyle w:val="TableParagraph"/>
              <w:spacing w:line="280" w:lineRule="exact"/>
              <w:rPr>
                <w:rFonts w:ascii="Arial" w:hAnsi="Arial" w:cs="Arial"/>
                <w:b/>
                <w:sz w:val="20"/>
                <w:szCs w:val="20"/>
              </w:rPr>
            </w:pPr>
          </w:p>
        </w:tc>
        <w:tc>
          <w:tcPr>
            <w:tcW w:w="1759" w:type="pct"/>
            <w:shd w:val="clear" w:color="auto" w:fill="auto"/>
          </w:tcPr>
          <w:p w:rsidR="005D18A5" w:rsidRPr="00A75AF4" w:rsidRDefault="005D18A5" w:rsidP="005D18A5">
            <w:pPr>
              <w:pStyle w:val="TableParagraph"/>
              <w:spacing w:line="280" w:lineRule="exact"/>
              <w:ind w:left="0" w:right="33"/>
              <w:jc w:val="right"/>
              <w:rPr>
                <w:rFonts w:ascii="Arial" w:hAnsi="Arial" w:cs="Arial"/>
                <w:b/>
                <w:sz w:val="20"/>
                <w:szCs w:val="20"/>
              </w:rPr>
            </w:pPr>
          </w:p>
        </w:tc>
      </w:tr>
      <w:tr w:rsidR="005554A9" w:rsidRPr="00A75AF4" w:rsidTr="005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hRule="exact" w:val="331"/>
        </w:trPr>
        <w:tc>
          <w:tcPr>
            <w:tcW w:w="3241" w:type="pct"/>
            <w:shd w:val="clear" w:color="auto" w:fill="auto"/>
          </w:tcPr>
          <w:p w:rsidR="005554A9" w:rsidRPr="00A75AF4" w:rsidRDefault="005554A9" w:rsidP="00A75AF4">
            <w:pPr>
              <w:pStyle w:val="TableParagraph"/>
              <w:spacing w:line="280" w:lineRule="exact"/>
              <w:ind w:left="249"/>
              <w:rPr>
                <w:rFonts w:ascii="Arial" w:hAnsi="Arial" w:cs="Arial"/>
                <w:b/>
                <w:sz w:val="20"/>
                <w:szCs w:val="20"/>
              </w:rPr>
            </w:pPr>
            <w:r w:rsidRPr="00A75AF4">
              <w:rPr>
                <w:rFonts w:ascii="Arial" w:hAnsi="Arial" w:cs="Arial"/>
                <w:b/>
                <w:sz w:val="20"/>
                <w:szCs w:val="20"/>
              </w:rPr>
              <w:t>Total Costs</w:t>
            </w:r>
          </w:p>
        </w:tc>
        <w:tc>
          <w:tcPr>
            <w:tcW w:w="1759" w:type="pct"/>
            <w:shd w:val="clear" w:color="auto" w:fill="auto"/>
          </w:tcPr>
          <w:p w:rsidR="005554A9" w:rsidRPr="00A75AF4" w:rsidRDefault="00351A49" w:rsidP="00526898">
            <w:pPr>
              <w:pStyle w:val="TableParagraph"/>
              <w:spacing w:line="280" w:lineRule="exact"/>
              <w:ind w:left="0" w:right="33"/>
              <w:jc w:val="right"/>
              <w:rPr>
                <w:rFonts w:ascii="Arial" w:hAnsi="Arial" w:cs="Arial"/>
                <w:b/>
                <w:sz w:val="20"/>
                <w:szCs w:val="20"/>
              </w:rPr>
            </w:pPr>
            <w:r>
              <w:rPr>
                <w:rFonts w:ascii="Arial" w:hAnsi="Arial" w:cs="Arial"/>
                <w:b/>
                <w:sz w:val="20"/>
                <w:szCs w:val="20"/>
              </w:rPr>
              <w:t>£</w:t>
            </w:r>
            <w:r w:rsidR="00526898">
              <w:rPr>
                <w:rFonts w:ascii="Arial" w:hAnsi="Arial" w:cs="Arial"/>
                <w:b/>
                <w:sz w:val="20"/>
                <w:szCs w:val="20"/>
              </w:rPr>
              <w:t>83,256.00</w:t>
            </w:r>
          </w:p>
        </w:tc>
      </w:tr>
    </w:tbl>
    <w:p w:rsidR="00526898" w:rsidRDefault="00526898" w:rsidP="00526898">
      <w:pPr>
        <w:pStyle w:val="Heading3"/>
        <w:numPr>
          <w:ilvl w:val="0"/>
          <w:numId w:val="0"/>
        </w:numPr>
        <w:ind w:left="720" w:hanging="720"/>
      </w:pPr>
      <w:bookmarkStart w:id="17" w:name="_Toc503212162"/>
    </w:p>
    <w:p w:rsidR="005D18A5" w:rsidRPr="00684F87" w:rsidRDefault="00526898" w:rsidP="005D18A5">
      <w:pPr>
        <w:pStyle w:val="Heading3"/>
      </w:pPr>
      <w:r>
        <w:t xml:space="preserve">Projected </w:t>
      </w:r>
      <w:r w:rsidR="005D18A5">
        <w:t>Revenue</w:t>
      </w:r>
      <w:bookmarkEnd w:id="17"/>
      <w:r>
        <w:t xml:space="preserve"> </w:t>
      </w:r>
    </w:p>
    <w:tbl>
      <w:tblPr>
        <w:tblW w:w="5000" w:type="pct"/>
        <w:tblCellMar>
          <w:left w:w="0" w:type="dxa"/>
          <w:right w:w="0" w:type="dxa"/>
        </w:tblCellMar>
        <w:tblLook w:val="04A0"/>
      </w:tblPr>
      <w:tblGrid>
        <w:gridCol w:w="2728"/>
        <w:gridCol w:w="1958"/>
        <w:gridCol w:w="4156"/>
      </w:tblGrid>
      <w:tr w:rsidR="005D18A5" w:rsidRPr="005554A9" w:rsidTr="005D18A5">
        <w:trPr>
          <w:trHeight w:hRule="exact" w:val="300"/>
        </w:trPr>
        <w:tc>
          <w:tcPr>
            <w:tcW w:w="1543" w:type="pct"/>
            <w:tcBorders>
              <w:top w:val="single" w:sz="4" w:space="0" w:color="auto"/>
              <w:left w:val="single" w:sz="4" w:space="0" w:color="auto"/>
              <w:bottom w:val="single" w:sz="4" w:space="0" w:color="auto"/>
              <w:right w:val="single" w:sz="4" w:space="0" w:color="auto"/>
            </w:tcBorders>
            <w:shd w:val="clear" w:color="auto" w:fill="auto"/>
          </w:tcPr>
          <w:p w:rsidR="005D18A5" w:rsidRPr="005554A9" w:rsidRDefault="005D18A5" w:rsidP="005D18A5">
            <w:pPr>
              <w:rPr>
                <w:b/>
              </w:rPr>
            </w:pPr>
            <w:r w:rsidRPr="005554A9">
              <w:rPr>
                <w:b/>
              </w:rPr>
              <w:t>Category</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5D18A5" w:rsidRPr="005554A9" w:rsidRDefault="005D18A5" w:rsidP="005D18A5">
            <w:pPr>
              <w:jc w:val="right"/>
              <w:rPr>
                <w:b/>
              </w:rPr>
            </w:pPr>
            <w:r w:rsidRPr="005554A9">
              <w:rPr>
                <w:b/>
              </w:rPr>
              <w:t>Amount</w:t>
            </w:r>
          </w:p>
        </w:tc>
        <w:tc>
          <w:tcPr>
            <w:tcW w:w="2350" w:type="pct"/>
            <w:tcBorders>
              <w:top w:val="single" w:sz="4" w:space="0" w:color="auto"/>
              <w:left w:val="single" w:sz="4" w:space="0" w:color="auto"/>
              <w:bottom w:val="single" w:sz="4" w:space="0" w:color="auto"/>
              <w:right w:val="single" w:sz="4" w:space="0" w:color="auto"/>
            </w:tcBorders>
            <w:shd w:val="clear" w:color="auto" w:fill="auto"/>
          </w:tcPr>
          <w:p w:rsidR="005D18A5" w:rsidRPr="005554A9" w:rsidRDefault="005D18A5" w:rsidP="005D18A5">
            <w:pPr>
              <w:rPr>
                <w:b/>
              </w:rPr>
            </w:pPr>
            <w:r w:rsidRPr="005554A9">
              <w:rPr>
                <w:b/>
              </w:rPr>
              <w:t>Notes</w:t>
            </w:r>
          </w:p>
        </w:tc>
      </w:tr>
      <w:tr w:rsidR="005D18A5" w:rsidRPr="005D18A5" w:rsidTr="005D18A5">
        <w:trPr>
          <w:trHeight w:hRule="exact" w:val="300"/>
        </w:trPr>
        <w:tc>
          <w:tcPr>
            <w:tcW w:w="1543" w:type="pct"/>
            <w:tcBorders>
              <w:top w:val="single" w:sz="4" w:space="0" w:color="auto"/>
              <w:left w:val="single" w:sz="4" w:space="0" w:color="auto"/>
              <w:bottom w:val="single" w:sz="4" w:space="0" w:color="auto"/>
              <w:right w:val="single" w:sz="4" w:space="0" w:color="auto"/>
            </w:tcBorders>
            <w:shd w:val="clear" w:color="auto" w:fill="auto"/>
          </w:tcPr>
          <w:p w:rsidR="005D18A5" w:rsidRPr="005D18A5" w:rsidRDefault="005D18A5" w:rsidP="005D18A5">
            <w:pPr>
              <w:pStyle w:val="TableParagraph"/>
              <w:spacing w:line="280" w:lineRule="exact"/>
              <w:ind w:left="35"/>
              <w:rPr>
                <w:rFonts w:ascii="Gill Sans MT" w:hAnsi="Gill Sans MT"/>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5D18A5" w:rsidRPr="005D18A5" w:rsidRDefault="005D18A5" w:rsidP="00EC13F2">
            <w:pPr>
              <w:pStyle w:val="TableParagraph"/>
              <w:spacing w:line="280" w:lineRule="exact"/>
              <w:ind w:left="0" w:right="344"/>
              <w:rPr>
                <w:rFonts w:ascii="Gill Sans MT" w:hAnsi="Gill Sans MT"/>
              </w:rPr>
            </w:pPr>
          </w:p>
        </w:tc>
        <w:tc>
          <w:tcPr>
            <w:tcW w:w="2350" w:type="pct"/>
            <w:tcBorders>
              <w:top w:val="single" w:sz="4" w:space="0" w:color="auto"/>
              <w:left w:val="single" w:sz="4" w:space="0" w:color="auto"/>
              <w:bottom w:val="single" w:sz="4" w:space="0" w:color="auto"/>
              <w:right w:val="single" w:sz="4" w:space="0" w:color="auto"/>
            </w:tcBorders>
            <w:shd w:val="clear" w:color="auto" w:fill="auto"/>
          </w:tcPr>
          <w:p w:rsidR="005D18A5" w:rsidRPr="005D18A5" w:rsidRDefault="005D18A5" w:rsidP="005D18A5">
            <w:pPr>
              <w:rPr>
                <w:rFonts w:ascii="Gill Sans MT" w:hAnsi="Gill Sans MT"/>
              </w:rPr>
            </w:pPr>
          </w:p>
        </w:tc>
      </w:tr>
      <w:tr w:rsidR="005D18A5" w:rsidRPr="00684F87" w:rsidTr="005D18A5">
        <w:trPr>
          <w:trHeight w:hRule="exact" w:val="300"/>
        </w:trPr>
        <w:tc>
          <w:tcPr>
            <w:tcW w:w="1543"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5D18A5" w:rsidP="005D18A5">
            <w:pPr>
              <w:pStyle w:val="TableParagraph"/>
              <w:spacing w:line="283" w:lineRule="exact"/>
              <w:ind w:left="35"/>
              <w:rPr>
                <w:rFonts w:ascii="Gill Sans MT" w:hAnsi="Gill Sans MT"/>
              </w:rPr>
            </w:pPr>
            <w:r w:rsidRPr="00684F87">
              <w:rPr>
                <w:rFonts w:ascii="Gill Sans MT" w:hAnsi="Gill Sans MT"/>
              </w:rPr>
              <w:t>Annual subs</w:t>
            </w:r>
            <w:r w:rsidR="00AA1F81">
              <w:rPr>
                <w:rFonts w:ascii="Gill Sans MT" w:hAnsi="Gill Sans MT"/>
              </w:rPr>
              <w:t>/Cafe</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5D18A5" w:rsidP="005D18A5">
            <w:pPr>
              <w:pStyle w:val="TableParagraph"/>
              <w:spacing w:line="283" w:lineRule="exact"/>
              <w:ind w:left="0" w:right="106"/>
              <w:jc w:val="right"/>
              <w:rPr>
                <w:rFonts w:ascii="Gill Sans MT" w:hAnsi="Gill Sans MT"/>
              </w:rPr>
            </w:pPr>
            <w:r>
              <w:rPr>
                <w:rFonts w:ascii="Gill Sans MT" w:hAnsi="Gill Sans MT"/>
              </w:rPr>
              <w:t>£</w:t>
            </w:r>
            <w:r w:rsidR="00AA1F81">
              <w:rPr>
                <w:rFonts w:ascii="Gill Sans MT" w:hAnsi="Gill Sans MT"/>
              </w:rPr>
              <w:t>15,590</w:t>
            </w:r>
          </w:p>
        </w:tc>
        <w:tc>
          <w:tcPr>
            <w:tcW w:w="2350"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5D18A5" w:rsidP="005D18A5">
            <w:pPr>
              <w:rPr>
                <w:rFonts w:ascii="Gill Sans MT" w:hAnsi="Gill Sans MT"/>
              </w:rPr>
            </w:pPr>
          </w:p>
        </w:tc>
      </w:tr>
      <w:tr w:rsidR="005D18A5" w:rsidRPr="00684F87" w:rsidTr="005D18A5">
        <w:trPr>
          <w:trHeight w:hRule="exact" w:val="300"/>
        </w:trPr>
        <w:tc>
          <w:tcPr>
            <w:tcW w:w="1543"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5D18A5" w:rsidP="005D18A5">
            <w:pPr>
              <w:pStyle w:val="TableParagraph"/>
              <w:spacing w:line="280" w:lineRule="exact"/>
              <w:ind w:left="35"/>
              <w:rPr>
                <w:rFonts w:ascii="Gill Sans MT" w:hAnsi="Gill Sans MT"/>
              </w:rPr>
            </w:pPr>
            <w:r w:rsidRPr="00684F87">
              <w:rPr>
                <w:rFonts w:ascii="Gill Sans MT" w:hAnsi="Gill Sans MT"/>
              </w:rPr>
              <w:t>201</w:t>
            </w:r>
            <w:r w:rsidR="00526898">
              <w:rPr>
                <w:rFonts w:ascii="Gill Sans MT" w:hAnsi="Gill Sans MT"/>
              </w:rPr>
              <w:t>8/19</w:t>
            </w:r>
            <w:r w:rsidR="00BA0A28">
              <w:rPr>
                <w:rFonts w:ascii="Gill Sans MT" w:hAnsi="Gill Sans MT"/>
              </w:rPr>
              <w:t xml:space="preserve">  Grants ( expected )    </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5D18A5" w:rsidP="005D18A5">
            <w:pPr>
              <w:pStyle w:val="TableParagraph"/>
              <w:spacing w:line="280" w:lineRule="exact"/>
              <w:ind w:left="0" w:right="106"/>
              <w:jc w:val="right"/>
              <w:rPr>
                <w:rFonts w:ascii="Gill Sans MT" w:hAnsi="Gill Sans MT"/>
              </w:rPr>
            </w:pPr>
            <w:r>
              <w:rPr>
                <w:rFonts w:ascii="Gill Sans MT" w:hAnsi="Gill Sans MT"/>
              </w:rPr>
              <w:t>£</w:t>
            </w:r>
            <w:r w:rsidR="00BA0A28">
              <w:rPr>
                <w:rFonts w:ascii="Gill Sans MT" w:hAnsi="Gill Sans MT"/>
              </w:rPr>
              <w:t>37,972</w:t>
            </w:r>
          </w:p>
        </w:tc>
        <w:tc>
          <w:tcPr>
            <w:tcW w:w="2350"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BA0A28" w:rsidP="005D18A5">
            <w:pPr>
              <w:rPr>
                <w:rFonts w:ascii="Gill Sans MT" w:hAnsi="Gill Sans MT"/>
              </w:rPr>
            </w:pPr>
            <w:r>
              <w:rPr>
                <w:rFonts w:ascii="Gill Sans MT" w:hAnsi="Gill Sans MT"/>
              </w:rPr>
              <w:t xml:space="preserve"> Ongoing arrangements/agreed provision</w:t>
            </w:r>
          </w:p>
        </w:tc>
      </w:tr>
      <w:tr w:rsidR="005D18A5" w:rsidRPr="00684F87" w:rsidTr="005D18A5">
        <w:trPr>
          <w:trHeight w:hRule="exact" w:val="300"/>
        </w:trPr>
        <w:tc>
          <w:tcPr>
            <w:tcW w:w="1543"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5D18A5" w:rsidP="005D18A5">
            <w:pPr>
              <w:pStyle w:val="TableParagraph"/>
              <w:spacing w:line="283" w:lineRule="exact"/>
              <w:ind w:left="35"/>
              <w:rPr>
                <w:rFonts w:ascii="Gill Sans MT" w:hAnsi="Gill Sans MT"/>
              </w:rPr>
            </w:pPr>
            <w:r w:rsidRPr="00684F87">
              <w:rPr>
                <w:rFonts w:ascii="Gill Sans MT" w:hAnsi="Gill Sans MT"/>
              </w:rPr>
              <w:t>Fundraising</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EC13F2" w:rsidP="005D18A5">
            <w:pPr>
              <w:pStyle w:val="TableParagraph"/>
              <w:spacing w:line="283" w:lineRule="exact"/>
              <w:ind w:left="0" w:right="106"/>
              <w:jc w:val="right"/>
              <w:rPr>
                <w:rFonts w:ascii="Gill Sans MT" w:hAnsi="Gill Sans MT"/>
              </w:rPr>
            </w:pPr>
            <w:r>
              <w:rPr>
                <w:rFonts w:ascii="Gill Sans MT" w:hAnsi="Gill Sans MT"/>
              </w:rPr>
              <w:t>£</w:t>
            </w:r>
            <w:r w:rsidR="005D18A5" w:rsidRPr="00684F87">
              <w:rPr>
                <w:rFonts w:ascii="Gill Sans MT" w:hAnsi="Gill Sans MT"/>
              </w:rPr>
              <w:t>7</w:t>
            </w:r>
            <w:r w:rsidR="005D18A5">
              <w:rPr>
                <w:rFonts w:ascii="Gill Sans MT" w:hAnsi="Gill Sans MT"/>
              </w:rPr>
              <w:t>,</w:t>
            </w:r>
            <w:r w:rsidR="005D18A5" w:rsidRPr="00684F87">
              <w:rPr>
                <w:rFonts w:ascii="Gill Sans MT" w:hAnsi="Gill Sans MT"/>
              </w:rPr>
              <w:t>500</w:t>
            </w:r>
          </w:p>
        </w:tc>
        <w:tc>
          <w:tcPr>
            <w:tcW w:w="2350"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5D18A5" w:rsidP="005D18A5">
            <w:pPr>
              <w:pStyle w:val="TableParagraph"/>
              <w:spacing w:line="283" w:lineRule="exact"/>
              <w:ind w:left="108"/>
              <w:rPr>
                <w:rFonts w:ascii="Gill Sans MT" w:hAnsi="Gill Sans MT"/>
              </w:rPr>
            </w:pPr>
            <w:r w:rsidRPr="00684F87">
              <w:rPr>
                <w:rFonts w:ascii="Gill Sans MT" w:hAnsi="Gill Sans MT"/>
              </w:rPr>
              <w:t>Assumes continuing fundraising</w:t>
            </w:r>
            <w:r w:rsidR="00AA1F81">
              <w:rPr>
                <w:rFonts w:ascii="Gill Sans MT" w:hAnsi="Gill Sans MT"/>
              </w:rPr>
              <w:t xml:space="preserve"> activities</w:t>
            </w:r>
          </w:p>
        </w:tc>
      </w:tr>
      <w:tr w:rsidR="005D18A5" w:rsidRPr="00684F87" w:rsidTr="005D18A5">
        <w:trPr>
          <w:trHeight w:hRule="exact" w:val="588"/>
        </w:trPr>
        <w:tc>
          <w:tcPr>
            <w:tcW w:w="1543"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5D18A5" w:rsidP="005D18A5">
            <w:pPr>
              <w:pStyle w:val="TableParagraph"/>
              <w:spacing w:line="280" w:lineRule="exact"/>
              <w:ind w:left="35"/>
              <w:rPr>
                <w:rFonts w:ascii="Gill Sans MT" w:hAnsi="Gill Sans MT"/>
              </w:rPr>
            </w:pPr>
            <w:r w:rsidRPr="00684F87">
              <w:rPr>
                <w:rFonts w:ascii="Gill Sans MT" w:hAnsi="Gill Sans MT"/>
              </w:rPr>
              <w:t>Prince's Trust</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EC13F2" w:rsidP="005D18A5">
            <w:pPr>
              <w:pStyle w:val="TableParagraph"/>
              <w:spacing w:line="280" w:lineRule="exact"/>
              <w:ind w:left="0" w:right="106"/>
              <w:jc w:val="right"/>
              <w:rPr>
                <w:rFonts w:ascii="Gill Sans MT" w:hAnsi="Gill Sans MT"/>
              </w:rPr>
            </w:pPr>
            <w:r>
              <w:rPr>
                <w:rFonts w:ascii="Gill Sans MT" w:hAnsi="Gill Sans MT"/>
              </w:rPr>
              <w:t>£</w:t>
            </w:r>
            <w:r w:rsidR="005D18A5" w:rsidRPr="00684F87">
              <w:rPr>
                <w:rFonts w:ascii="Gill Sans MT" w:hAnsi="Gill Sans MT"/>
              </w:rPr>
              <w:t>1</w:t>
            </w:r>
            <w:r w:rsidR="005D18A5">
              <w:rPr>
                <w:rFonts w:ascii="Gill Sans MT" w:hAnsi="Gill Sans MT"/>
              </w:rPr>
              <w:t>,</w:t>
            </w:r>
            <w:r w:rsidR="005D18A5" w:rsidRPr="00684F87">
              <w:rPr>
                <w:rFonts w:ascii="Gill Sans MT" w:hAnsi="Gill Sans MT"/>
              </w:rPr>
              <w:t>000</w:t>
            </w:r>
          </w:p>
        </w:tc>
        <w:tc>
          <w:tcPr>
            <w:tcW w:w="2350" w:type="pct"/>
            <w:tcBorders>
              <w:top w:val="single" w:sz="4" w:space="0" w:color="auto"/>
              <w:left w:val="single" w:sz="4" w:space="0" w:color="auto"/>
              <w:bottom w:val="single" w:sz="4" w:space="0" w:color="auto"/>
              <w:right w:val="single" w:sz="4" w:space="0" w:color="auto"/>
            </w:tcBorders>
            <w:shd w:val="clear" w:color="auto" w:fill="auto"/>
          </w:tcPr>
          <w:p w:rsidR="005D18A5" w:rsidRPr="00AA1F81" w:rsidRDefault="00AA1F81" w:rsidP="00AA1F81">
            <w:pPr>
              <w:pStyle w:val="TableParagraph"/>
              <w:spacing w:before="4" w:after="140"/>
              <w:ind w:left="0"/>
              <w:rPr>
                <w:rFonts w:ascii="Gill Sans MT" w:hAnsi="Gill Sans MT"/>
              </w:rPr>
            </w:pPr>
            <w:r>
              <w:rPr>
                <w:rFonts w:ascii="Gill Sans MT" w:hAnsi="Gill Sans MT"/>
              </w:rPr>
              <w:t xml:space="preserve"> Based on 3 `Team` projects per year</w:t>
            </w:r>
          </w:p>
        </w:tc>
      </w:tr>
      <w:tr w:rsidR="005D18A5" w:rsidRPr="00684F87" w:rsidTr="005D18A5">
        <w:trPr>
          <w:trHeight w:hRule="exact" w:val="293"/>
        </w:trPr>
        <w:tc>
          <w:tcPr>
            <w:tcW w:w="1543"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5D18A5" w:rsidP="005D18A5">
            <w:pPr>
              <w:pStyle w:val="TableParagraph"/>
              <w:spacing w:line="278" w:lineRule="exact"/>
              <w:ind w:left="35"/>
              <w:rPr>
                <w:rFonts w:ascii="Gill Sans MT" w:hAnsi="Gill Sans MT"/>
              </w:rPr>
            </w:pPr>
            <w:r w:rsidRPr="00684F87">
              <w:rPr>
                <w:rFonts w:ascii="Gill Sans MT" w:hAnsi="Gill Sans MT"/>
              </w:rPr>
              <w:t>Room lettings</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5D18A5" w:rsidP="005D18A5">
            <w:pPr>
              <w:pStyle w:val="TableParagraph"/>
              <w:spacing w:line="278" w:lineRule="exact"/>
              <w:ind w:left="0" w:right="106"/>
              <w:jc w:val="right"/>
              <w:rPr>
                <w:rFonts w:ascii="Gill Sans MT" w:hAnsi="Gill Sans MT"/>
              </w:rPr>
            </w:pPr>
            <w:r>
              <w:rPr>
                <w:rFonts w:ascii="Gill Sans MT" w:hAnsi="Gill Sans MT"/>
              </w:rPr>
              <w:t>£</w:t>
            </w:r>
            <w:r w:rsidR="00AA1F81">
              <w:rPr>
                <w:rFonts w:ascii="Gill Sans MT" w:hAnsi="Gill Sans MT"/>
              </w:rPr>
              <w:t>18,000</w:t>
            </w:r>
          </w:p>
        </w:tc>
        <w:tc>
          <w:tcPr>
            <w:tcW w:w="2350" w:type="pct"/>
            <w:tcBorders>
              <w:top w:val="single" w:sz="4" w:space="0" w:color="auto"/>
              <w:left w:val="single" w:sz="4" w:space="0" w:color="auto"/>
              <w:bottom w:val="single" w:sz="4" w:space="0" w:color="auto"/>
              <w:right w:val="single" w:sz="4" w:space="0" w:color="auto"/>
            </w:tcBorders>
            <w:shd w:val="clear" w:color="auto" w:fill="auto"/>
          </w:tcPr>
          <w:p w:rsidR="005D18A5" w:rsidRPr="00AA1F81" w:rsidRDefault="00AA1F81" w:rsidP="00AA1F81">
            <w:pPr>
              <w:pStyle w:val="TableParagraph"/>
              <w:spacing w:line="278" w:lineRule="exact"/>
              <w:rPr>
                <w:rFonts w:ascii="Gill Sans MT" w:hAnsi="Gill Sans MT"/>
              </w:rPr>
            </w:pPr>
            <w:r>
              <w:rPr>
                <w:rFonts w:ascii="Gill Sans MT" w:hAnsi="Gill Sans MT"/>
              </w:rPr>
              <w:t>Occasional/Regular bookings</w:t>
            </w:r>
          </w:p>
        </w:tc>
      </w:tr>
      <w:tr w:rsidR="005D18A5" w:rsidRPr="00684F87" w:rsidTr="005D18A5">
        <w:trPr>
          <w:trHeight w:hRule="exact" w:val="298"/>
        </w:trPr>
        <w:tc>
          <w:tcPr>
            <w:tcW w:w="1543"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AA1F81" w:rsidP="00AA1F81">
            <w:pPr>
              <w:pStyle w:val="TableParagraph"/>
              <w:spacing w:line="278" w:lineRule="exact"/>
              <w:ind w:left="0"/>
              <w:rPr>
                <w:rFonts w:ascii="Gill Sans MT" w:hAnsi="Gill Sans MT"/>
              </w:rPr>
            </w:pPr>
            <w:r>
              <w:rPr>
                <w:rFonts w:ascii="Gill Sans MT" w:hAnsi="Gill Sans MT"/>
              </w:rPr>
              <w:t xml:space="preserve"> </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5D18A5" w:rsidP="00AA1F81">
            <w:pPr>
              <w:pStyle w:val="TableParagraph"/>
              <w:spacing w:line="278" w:lineRule="exact"/>
              <w:ind w:left="0" w:right="106"/>
              <w:jc w:val="center"/>
              <w:rPr>
                <w:rFonts w:ascii="Gill Sans MT" w:hAnsi="Gill Sans MT"/>
              </w:rPr>
            </w:pPr>
          </w:p>
        </w:tc>
        <w:tc>
          <w:tcPr>
            <w:tcW w:w="2350"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5D18A5" w:rsidP="00EC13F2">
            <w:pPr>
              <w:pStyle w:val="TableParagraph"/>
              <w:spacing w:line="278" w:lineRule="exact"/>
              <w:rPr>
                <w:rFonts w:ascii="Gill Sans MT" w:hAnsi="Gill Sans MT"/>
                <w:i/>
              </w:rPr>
            </w:pPr>
          </w:p>
        </w:tc>
      </w:tr>
      <w:tr w:rsidR="005D18A5" w:rsidRPr="00684F87" w:rsidTr="005D18A5">
        <w:trPr>
          <w:trHeight w:hRule="exact" w:val="300"/>
        </w:trPr>
        <w:tc>
          <w:tcPr>
            <w:tcW w:w="1543"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5D18A5" w:rsidP="005D18A5">
            <w:pPr>
              <w:pStyle w:val="TableParagraph"/>
              <w:spacing w:line="283" w:lineRule="exact"/>
              <w:ind w:left="35"/>
              <w:rPr>
                <w:rFonts w:ascii="Gill Sans MT" w:hAnsi="Gill Sans MT"/>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5D18A5" w:rsidP="005D18A5">
            <w:pPr>
              <w:pStyle w:val="TableParagraph"/>
              <w:spacing w:line="283" w:lineRule="exact"/>
              <w:ind w:left="0" w:right="106"/>
              <w:jc w:val="right"/>
              <w:rPr>
                <w:rFonts w:ascii="Gill Sans MT" w:hAnsi="Gill Sans MT"/>
              </w:rPr>
            </w:pPr>
          </w:p>
        </w:tc>
        <w:tc>
          <w:tcPr>
            <w:tcW w:w="2350" w:type="pct"/>
            <w:tcBorders>
              <w:top w:val="single" w:sz="4" w:space="0" w:color="auto"/>
              <w:left w:val="single" w:sz="4" w:space="0" w:color="auto"/>
              <w:bottom w:val="single" w:sz="4" w:space="0" w:color="auto"/>
              <w:right w:val="single" w:sz="4" w:space="0" w:color="auto"/>
            </w:tcBorders>
            <w:shd w:val="clear" w:color="auto" w:fill="auto"/>
          </w:tcPr>
          <w:p w:rsidR="005D18A5" w:rsidRPr="00684F87" w:rsidRDefault="005D18A5" w:rsidP="005D18A5">
            <w:pPr>
              <w:rPr>
                <w:rFonts w:ascii="Gill Sans MT" w:hAnsi="Gill Sans MT"/>
              </w:rPr>
            </w:pPr>
          </w:p>
        </w:tc>
      </w:tr>
      <w:tr w:rsidR="005D18A5" w:rsidRPr="005554A9" w:rsidTr="005D18A5">
        <w:trPr>
          <w:trHeight w:hRule="exact" w:val="369"/>
        </w:trPr>
        <w:tc>
          <w:tcPr>
            <w:tcW w:w="1543" w:type="pct"/>
            <w:tcBorders>
              <w:top w:val="single" w:sz="4" w:space="0" w:color="auto"/>
              <w:left w:val="single" w:sz="4" w:space="0" w:color="auto"/>
              <w:bottom w:val="single" w:sz="4" w:space="0" w:color="auto"/>
              <w:right w:val="single" w:sz="4" w:space="0" w:color="auto"/>
            </w:tcBorders>
            <w:shd w:val="clear" w:color="auto" w:fill="auto"/>
          </w:tcPr>
          <w:p w:rsidR="005D18A5" w:rsidRPr="005554A9" w:rsidRDefault="005D18A5" w:rsidP="00490DA8">
            <w:pPr>
              <w:pStyle w:val="TableParagraph"/>
              <w:spacing w:line="280" w:lineRule="exact"/>
              <w:ind w:left="35"/>
              <w:rPr>
                <w:rFonts w:ascii="Gill Sans MT" w:hAnsi="Gill Sans MT"/>
                <w:b/>
              </w:rPr>
            </w:pPr>
            <w:r w:rsidRPr="005554A9">
              <w:rPr>
                <w:rFonts w:ascii="Gill Sans MT" w:hAnsi="Gill Sans MT"/>
                <w:b/>
              </w:rPr>
              <w:t xml:space="preserve">Total </w:t>
            </w:r>
            <w:r w:rsidR="00490DA8">
              <w:rPr>
                <w:rFonts w:ascii="Gill Sans MT" w:hAnsi="Gill Sans MT"/>
                <w:b/>
              </w:rPr>
              <w:t>Income</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5D18A5" w:rsidRPr="005554A9" w:rsidRDefault="00EC13F2" w:rsidP="005D18A5">
            <w:pPr>
              <w:pStyle w:val="TableParagraph"/>
              <w:spacing w:line="280" w:lineRule="exact"/>
              <w:ind w:left="0" w:right="106"/>
              <w:jc w:val="right"/>
              <w:rPr>
                <w:rFonts w:ascii="Gill Sans MT" w:hAnsi="Gill Sans MT"/>
                <w:b/>
              </w:rPr>
            </w:pPr>
            <w:r>
              <w:rPr>
                <w:rFonts w:ascii="Gill Sans MT" w:hAnsi="Gill Sans MT"/>
                <w:b/>
              </w:rPr>
              <w:t>£66,062</w:t>
            </w:r>
          </w:p>
        </w:tc>
        <w:tc>
          <w:tcPr>
            <w:tcW w:w="2350" w:type="pct"/>
            <w:tcBorders>
              <w:top w:val="single" w:sz="4" w:space="0" w:color="auto"/>
              <w:left w:val="single" w:sz="4" w:space="0" w:color="auto"/>
              <w:bottom w:val="single" w:sz="4" w:space="0" w:color="auto"/>
              <w:right w:val="single" w:sz="4" w:space="0" w:color="auto"/>
            </w:tcBorders>
            <w:shd w:val="clear" w:color="auto" w:fill="auto"/>
          </w:tcPr>
          <w:p w:rsidR="005D18A5" w:rsidRPr="005554A9" w:rsidRDefault="005D18A5" w:rsidP="005D18A5">
            <w:pPr>
              <w:rPr>
                <w:rFonts w:ascii="Gill Sans MT" w:hAnsi="Gill Sans MT"/>
                <w:b/>
              </w:rPr>
            </w:pPr>
          </w:p>
        </w:tc>
      </w:tr>
    </w:tbl>
    <w:p w:rsidR="005D18A5" w:rsidRPr="00684F87" w:rsidRDefault="005D18A5" w:rsidP="005554A9">
      <w:pPr>
        <w:pStyle w:val="BodyText"/>
      </w:pPr>
      <w:r w:rsidRPr="00684F87">
        <w:t>This model assumes 4 youth club sessions per week, reflecting WY</w:t>
      </w:r>
      <w:r w:rsidR="00E739C8">
        <w:t>C</w:t>
      </w:r>
      <w:r w:rsidRPr="00684F87">
        <w:t>F’s current commitment. It is planned to increase this as funds allow. The marginal cost of each 3 hour session is £2,0</w:t>
      </w:r>
      <w:r w:rsidR="00EC13F2">
        <w:t xml:space="preserve">00 per year. </w:t>
      </w:r>
    </w:p>
    <w:p w:rsidR="005D18A5" w:rsidRPr="00684F87" w:rsidRDefault="005D18A5" w:rsidP="005554A9">
      <w:pPr>
        <w:pStyle w:val="BodyText"/>
      </w:pPr>
      <w:r w:rsidRPr="00684F87">
        <w:t>This model shows an increase in running costs to allow for additional staff time and the cost of the Winsford building. The running costs for the Winsford site are based on CWAC estimates. WY</w:t>
      </w:r>
      <w:r w:rsidR="00E739C8">
        <w:t>C</w:t>
      </w:r>
      <w:r w:rsidRPr="00684F87">
        <w:t>F would expect to reduce heat and light to reflect the lower buildings utilization.</w:t>
      </w:r>
    </w:p>
    <w:p w:rsidR="005D18A5" w:rsidRDefault="005D18A5" w:rsidP="005554A9">
      <w:pPr>
        <w:pStyle w:val="BodyText"/>
      </w:pPr>
      <w:r w:rsidRPr="00684F87">
        <w:t xml:space="preserve">Revenue estimates are pessimistic. They show venue hire at 12 hours a week which </w:t>
      </w:r>
      <w:r w:rsidR="00E739C8">
        <w:t>equates to 4 weekly bookings.</w:t>
      </w:r>
    </w:p>
    <w:p w:rsidR="00E1677A" w:rsidRPr="00BB0965" w:rsidRDefault="00A27F51" w:rsidP="00E1677A">
      <w:pPr>
        <w:pStyle w:val="BodyText"/>
      </w:pPr>
      <w:r>
        <w:t xml:space="preserve">Appendix C shows </w:t>
      </w:r>
      <w:proofErr w:type="spellStart"/>
      <w:r>
        <w:t>actual</w:t>
      </w:r>
      <w:r w:rsidR="00B007D0">
        <w:t>`</w:t>
      </w:r>
      <w:r>
        <w:t>s</w:t>
      </w:r>
      <w:proofErr w:type="spellEnd"/>
      <w:r>
        <w:t xml:space="preserve"> for Financial year 2016/2017.</w:t>
      </w:r>
    </w:p>
    <w:p w:rsidR="00E1677A" w:rsidRDefault="00E1677A" w:rsidP="001152F3">
      <w:pPr>
        <w:pStyle w:val="BodyText"/>
        <w:spacing w:before="0" w:after="0"/>
      </w:pPr>
      <w:r w:rsidRPr="00BB0965">
        <w:t>WY</w:t>
      </w:r>
      <w:r>
        <w:t>C</w:t>
      </w:r>
      <w:r w:rsidRPr="00BB0965">
        <w:t>F will explore the poten</w:t>
      </w:r>
      <w:r w:rsidR="00A671B7">
        <w:t>tial for continuing use of New Images</w:t>
      </w:r>
      <w:r w:rsidR="00E739C8">
        <w:t xml:space="preserve"> by the Academy,</w:t>
      </w:r>
      <w:r w:rsidR="00A671B7">
        <w:t xml:space="preserve"> over</w:t>
      </w:r>
      <w:r w:rsidR="00E739C8">
        <w:t xml:space="preserve"> and above existing arrangements </w:t>
      </w:r>
    </w:p>
    <w:p w:rsidR="00A671B7" w:rsidRDefault="001152F3" w:rsidP="001152F3">
      <w:pPr>
        <w:pStyle w:val="BodyText"/>
        <w:spacing w:before="0" w:after="0"/>
      </w:pPr>
      <w:r>
        <w:t xml:space="preserve">New Images will continue to be marketed as a venue for `organisational` use as well as community occasional </w:t>
      </w:r>
      <w:r w:rsidR="008C682C">
        <w:t>use hire. Wi</w:t>
      </w:r>
      <w:r>
        <w:t xml:space="preserve">th our development into Community </w:t>
      </w:r>
      <w:r w:rsidR="008C682C">
        <w:t>work</w:t>
      </w:r>
      <w:r w:rsidR="00A671B7">
        <w:t>,</w:t>
      </w:r>
      <w:r w:rsidR="008C682C">
        <w:t xml:space="preserve"> </w:t>
      </w:r>
      <w:r w:rsidR="00A671B7">
        <w:t>marketing will</w:t>
      </w:r>
    </w:p>
    <w:p w:rsidR="00A671B7" w:rsidRDefault="00A671B7" w:rsidP="001152F3">
      <w:pPr>
        <w:pStyle w:val="BodyText"/>
        <w:spacing w:before="0" w:after="0"/>
      </w:pPr>
      <w:r>
        <w:t>Need to be modified to reflect the new joint use approach.</w:t>
      </w:r>
    </w:p>
    <w:p w:rsidR="00A671B7" w:rsidRDefault="00A671B7" w:rsidP="001152F3">
      <w:pPr>
        <w:pStyle w:val="BodyText"/>
        <w:spacing w:before="0" w:after="0"/>
      </w:pPr>
      <w:r>
        <w:t xml:space="preserve">The opportunity for joint delivery of projects based on New Images will also need to be </w:t>
      </w:r>
    </w:p>
    <w:p w:rsidR="00A671B7" w:rsidRDefault="00A671B7" w:rsidP="001152F3">
      <w:pPr>
        <w:pStyle w:val="BodyText"/>
        <w:spacing w:before="0" w:after="0"/>
      </w:pPr>
      <w:proofErr w:type="gramStart"/>
      <w:r>
        <w:t>considered</w:t>
      </w:r>
      <w:proofErr w:type="gramEnd"/>
      <w:r>
        <w:t xml:space="preserve"> if/whenever this occurs, as an income generation avenue.</w:t>
      </w:r>
    </w:p>
    <w:p w:rsidR="008C682C" w:rsidRPr="00BB0965" w:rsidRDefault="008C682C" w:rsidP="001152F3">
      <w:pPr>
        <w:pStyle w:val="BodyText"/>
        <w:spacing w:before="0" w:after="0"/>
      </w:pPr>
    </w:p>
    <w:p w:rsidR="00E1677A" w:rsidRDefault="00E1677A" w:rsidP="005554A9">
      <w:pPr>
        <w:pStyle w:val="BodyText"/>
        <w:rPr>
          <w:lang w:val="en-US"/>
        </w:rPr>
      </w:pPr>
    </w:p>
    <w:p w:rsidR="005D18A5" w:rsidRDefault="005D18A5">
      <w:pPr>
        <w:spacing w:after="0"/>
        <w:rPr>
          <w:lang w:val="en-US"/>
        </w:rPr>
      </w:pPr>
      <w:r>
        <w:rPr>
          <w:lang w:val="en-US"/>
        </w:rPr>
        <w:br w:type="page"/>
      </w:r>
    </w:p>
    <w:p w:rsidR="00FE781E" w:rsidRDefault="00FE781E" w:rsidP="00FE781E">
      <w:pPr>
        <w:pStyle w:val="Heading1"/>
        <w:rPr>
          <w:lang w:val="en-US"/>
        </w:rPr>
      </w:pPr>
      <w:bookmarkStart w:id="18" w:name="_Toc503212163"/>
      <w:r>
        <w:rPr>
          <w:lang w:val="en-US"/>
        </w:rPr>
        <w:lastRenderedPageBreak/>
        <w:t>Appendices</w:t>
      </w:r>
      <w:bookmarkEnd w:id="18"/>
    </w:p>
    <w:p w:rsidR="003B6BEC" w:rsidRDefault="003B6BEC" w:rsidP="003B6BEC">
      <w:pPr>
        <w:pStyle w:val="Heading2"/>
      </w:pPr>
      <w:bookmarkStart w:id="19" w:name="_Toc503212164"/>
      <w:r>
        <w:t>Appendix A – WYCF Background &amp; History</w:t>
      </w:r>
      <w:bookmarkEnd w:id="19"/>
    </w:p>
    <w:p w:rsidR="003B6BEC" w:rsidRPr="00A41DAF" w:rsidRDefault="003B6BEC" w:rsidP="003B6BEC">
      <w:pPr>
        <w:pStyle w:val="Heading3"/>
      </w:pPr>
      <w:bookmarkStart w:id="20" w:name="_Toc503212165"/>
      <w:r w:rsidRPr="00A41DAF">
        <w:t>History</w:t>
      </w:r>
      <w:bookmarkEnd w:id="20"/>
    </w:p>
    <w:p w:rsidR="009D7EB7" w:rsidRDefault="003B6BEC" w:rsidP="003B6BEC">
      <w:pPr>
        <w:pStyle w:val="BodyText"/>
      </w:pPr>
      <w:r w:rsidRPr="00A41DAF">
        <w:t xml:space="preserve">Winsford Youth &amp; Community Forum is registered with the Charities </w:t>
      </w:r>
      <w:r>
        <w:t>Commission (</w:t>
      </w:r>
      <w:r w:rsidRPr="00A41DAF">
        <w:t>517406)</w:t>
      </w:r>
      <w:r>
        <w:t xml:space="preserve"> </w:t>
      </w:r>
      <w:r w:rsidRPr="00A41DAF">
        <w:t xml:space="preserve">and as a Limited Company with Companies </w:t>
      </w:r>
      <w:proofErr w:type="gramStart"/>
      <w:r w:rsidRPr="00A41DAF">
        <w:t>House  (</w:t>
      </w:r>
      <w:proofErr w:type="gramEnd"/>
      <w:r w:rsidRPr="00A41DAF">
        <w:t xml:space="preserve"> 01976247 ) from 1986. The actual organization was formed in 1981 as a multi agency approach to tackle the needs of young people at that time. During the 80`s with increasing youth unemployment and social unrest, many of the projects were assesse</w:t>
      </w:r>
      <w:r>
        <w:t>d as being `crime preventative`</w:t>
      </w:r>
      <w:r w:rsidRPr="00A41DAF">
        <w:t>, which lead to `Manpower Services` funding a 3 year scheme giving work opportunities for the unemployed – staffing p</w:t>
      </w:r>
      <w:r>
        <w:t xml:space="preserve">rojects/sessions for young </w:t>
      </w:r>
      <w:r w:rsidRPr="00A41DAF">
        <w:t>people throughout the town. This was later recognized by the Home Off</w:t>
      </w:r>
      <w:r>
        <w:t>ice, who gave an additional £50</w:t>
      </w:r>
      <w:r w:rsidRPr="00A41DAF">
        <w:t>k for the project to consolidate. Over the next 12 years we kept pace with the evolving systems of youth work delivery, an example being the use of Detached workers whilst still maintaining our 3 operational bases  - plus us</w:t>
      </w:r>
      <w:r w:rsidR="00841D29">
        <w:t>e of other joint use buildings.</w:t>
      </w:r>
    </w:p>
    <w:p w:rsidR="00841D29" w:rsidRPr="00F46C0E" w:rsidRDefault="00841D29" w:rsidP="00841D29">
      <w:pPr>
        <w:pStyle w:val="BodyText"/>
      </w:pPr>
      <w:r>
        <w:t xml:space="preserve">We </w:t>
      </w:r>
      <w:r w:rsidRPr="00F46C0E">
        <w:t xml:space="preserve">no longer </w:t>
      </w:r>
      <w:proofErr w:type="gramStart"/>
      <w:r w:rsidRPr="00F46C0E">
        <w:t>deliver</w:t>
      </w:r>
      <w:r>
        <w:t>s</w:t>
      </w:r>
      <w:proofErr w:type="gramEnd"/>
      <w:r w:rsidRPr="00F46C0E">
        <w:t xml:space="preserve"> any sessions at Wharton Youth Centre, but still retain</w:t>
      </w:r>
      <w:r>
        <w:t>s</w:t>
      </w:r>
      <w:r w:rsidRPr="00F46C0E">
        <w:t xml:space="preserve"> building responsibility</w:t>
      </w:r>
      <w:r>
        <w:t xml:space="preserve"> </w:t>
      </w:r>
      <w:r w:rsidRPr="00F46C0E">
        <w:t xml:space="preserve">as we have done for the last 30 years. During that time we have undertaken a major </w:t>
      </w:r>
      <w:proofErr w:type="spellStart"/>
      <w:r w:rsidRPr="00F46C0E">
        <w:t>refurb</w:t>
      </w:r>
      <w:proofErr w:type="spellEnd"/>
      <w:r w:rsidRPr="00F46C0E">
        <w:t xml:space="preserve"> with a new</w:t>
      </w:r>
      <w:r>
        <w:t xml:space="preserve"> </w:t>
      </w:r>
      <w:r w:rsidRPr="00F46C0E">
        <w:t>roof, complete reconfiguration of the interior and change to the access point. Decorating has been</w:t>
      </w:r>
      <w:r>
        <w:t xml:space="preserve"> </w:t>
      </w:r>
      <w:r w:rsidRPr="00F46C0E">
        <w:t>completed several times, and further modifications</w:t>
      </w:r>
      <w:r>
        <w:t xml:space="preserve"> made to the office facilities. </w:t>
      </w:r>
      <w:r w:rsidRPr="00F46C0E">
        <w:t>The building is now occupied by one of our partners `Band edge` w</w:t>
      </w:r>
      <w:r>
        <w:t xml:space="preserve">hich has a similar emphasis on </w:t>
      </w:r>
      <w:r w:rsidRPr="00F46C0E">
        <w:t>community delivery for all ages specifically around live music.</w:t>
      </w:r>
    </w:p>
    <w:p w:rsidR="00841D29" w:rsidRPr="00F46C0E" w:rsidRDefault="00841D29" w:rsidP="00841D29">
      <w:pPr>
        <w:pStyle w:val="BodyText"/>
      </w:pPr>
      <w:r w:rsidRPr="00F46C0E">
        <w:t>From the late 1980`s we were also committed to running a Marina/Canoe</w:t>
      </w:r>
      <w:r>
        <w:t xml:space="preserve">ing centre – which like Wharton </w:t>
      </w:r>
      <w:r w:rsidRPr="00F46C0E">
        <w:t>Youth Centre was an abandoned Vale Royal Borough Council building. Years later VRBC in partnership</w:t>
      </w:r>
      <w:r>
        <w:t xml:space="preserve"> </w:t>
      </w:r>
      <w:r w:rsidRPr="00F46C0E">
        <w:t xml:space="preserve">with </w:t>
      </w:r>
      <w:proofErr w:type="gramStart"/>
      <w:r w:rsidRPr="00F46C0E">
        <w:t>ourselves</w:t>
      </w:r>
      <w:proofErr w:type="gramEnd"/>
      <w:r w:rsidRPr="00F46C0E">
        <w:t xml:space="preserve"> and Winsford Town Council acknowledged that a new building was needed. Heavily</w:t>
      </w:r>
      <w:r>
        <w:t xml:space="preserve"> </w:t>
      </w:r>
      <w:r w:rsidRPr="00F46C0E">
        <w:t>influenced by other existing structures, the Marina as it is known today was built. That partnership included funding input from all 3 partners, with WY&amp;CF taking control of the delivery services and</w:t>
      </w:r>
      <w:r>
        <w:t xml:space="preserve"> </w:t>
      </w:r>
      <w:r w:rsidRPr="00F46C0E">
        <w:t>building management. Our input also included the installation, as agreed in the design stages of two metal containers for storage purposes, which are still used. The Marina itself was for many years used as our</w:t>
      </w:r>
      <w:r>
        <w:t xml:space="preserve"> </w:t>
      </w:r>
      <w:r w:rsidRPr="00F46C0E">
        <w:t xml:space="preserve">office. Today we still operate from this site, on a </w:t>
      </w:r>
      <w:proofErr w:type="spellStart"/>
      <w:r w:rsidRPr="00F46C0E">
        <w:t>sessional</w:t>
      </w:r>
      <w:proofErr w:type="spellEnd"/>
      <w:r w:rsidRPr="00F46C0E">
        <w:t xml:space="preserve"> basis as per agreement from the present lease holders W.T.C.</w:t>
      </w:r>
    </w:p>
    <w:p w:rsidR="00841D29" w:rsidRDefault="003B6BEC" w:rsidP="003B6BEC">
      <w:pPr>
        <w:pStyle w:val="BodyText"/>
      </w:pPr>
      <w:r w:rsidRPr="00A41DAF">
        <w:t>From 2003 we had to relocate our admin base twice</w:t>
      </w:r>
      <w:r w:rsidR="009D7EB7">
        <w:t xml:space="preserve">, due to further changes, </w:t>
      </w:r>
      <w:r w:rsidRPr="00A41DAF">
        <w:t xml:space="preserve">completely out of our control until we re- settled at New Images, with the help and support from the </w:t>
      </w:r>
      <w:proofErr w:type="spellStart"/>
      <w:r w:rsidRPr="00A41DAF">
        <w:t>Verdin</w:t>
      </w:r>
      <w:proofErr w:type="spellEnd"/>
      <w:r w:rsidRPr="00A41DAF">
        <w:t xml:space="preserve"> H.S. </w:t>
      </w:r>
    </w:p>
    <w:p w:rsidR="00841D29" w:rsidRPr="00F46C0E" w:rsidRDefault="00841D29" w:rsidP="00841D29">
      <w:pPr>
        <w:pStyle w:val="BodyText"/>
      </w:pPr>
      <w:r w:rsidRPr="00F46C0E">
        <w:t>New Images therefore has become our third challenge for utilizing a disc</w:t>
      </w:r>
      <w:r>
        <w:t>arded building, one we accepted i</w:t>
      </w:r>
      <w:r w:rsidRPr="00F46C0E">
        <w:t>n 2012 and continue to meet.</w:t>
      </w:r>
    </w:p>
    <w:p w:rsidR="003B6BEC" w:rsidRDefault="003B6BEC" w:rsidP="003B6BEC">
      <w:pPr>
        <w:pStyle w:val="Heading3"/>
      </w:pPr>
      <w:bookmarkStart w:id="21" w:name="_Toc503212166"/>
      <w:r w:rsidRPr="00636643">
        <w:t>Constitutional Changes</w:t>
      </w:r>
      <w:bookmarkEnd w:id="21"/>
    </w:p>
    <w:p w:rsidR="003B6BEC" w:rsidRPr="00636643" w:rsidRDefault="003B6BEC" w:rsidP="003B6BEC">
      <w:pPr>
        <w:pStyle w:val="BlockText"/>
        <w:rPr>
          <w:b/>
          <w:color w:val="002060"/>
        </w:rPr>
      </w:pPr>
      <w:r w:rsidRPr="00A41DAF">
        <w:t>In June 2017 our Board of Partners agreed to change our name to Winsford Youth &amp; Community Forum and the constitution to –</w:t>
      </w:r>
    </w:p>
    <w:p w:rsidR="003B6BEC" w:rsidRPr="003B6BEC" w:rsidRDefault="003B6BEC" w:rsidP="003B6BEC">
      <w:pPr>
        <w:pStyle w:val="BlockText"/>
      </w:pPr>
      <w:r w:rsidRPr="003B6BEC">
        <w:t>`Winsford Youth &amp;Community Forum is a registered Charity working with and on behalf of children, Young people and adults throughout Winsford and the surrounding area, by providing activities, projects, facilities and services for all, regardless of age and to assist them via community interaction, involvement and development by working in partnership with other organizations and agencies.’</w:t>
      </w:r>
    </w:p>
    <w:p w:rsidR="003B6BEC" w:rsidRPr="00636643" w:rsidRDefault="003B6BEC" w:rsidP="003B6BEC">
      <w:pPr>
        <w:pStyle w:val="Heading3"/>
      </w:pPr>
      <w:bookmarkStart w:id="22" w:name="_Toc503212167"/>
      <w:r w:rsidRPr="00636643">
        <w:t>Management Structure</w:t>
      </w:r>
      <w:bookmarkEnd w:id="22"/>
    </w:p>
    <w:p w:rsidR="003B6BEC" w:rsidRDefault="003B6BEC" w:rsidP="00A27F51">
      <w:pPr>
        <w:pStyle w:val="BodyText"/>
      </w:pPr>
      <w:r w:rsidRPr="00A41DAF">
        <w:t>Management is via a Board of Trustees, presently 7 supported by a Board of Partners. Daily Operations is via a volunteer coordinator, one part time support worker for the senior youth</w:t>
      </w:r>
      <w:r>
        <w:t xml:space="preserve"> </w:t>
      </w:r>
      <w:r w:rsidRPr="00A41DAF">
        <w:t xml:space="preserve">work delivery, part time Community Development </w:t>
      </w:r>
      <w:proofErr w:type="gramStart"/>
      <w:r w:rsidRPr="00A41DAF">
        <w:t>Worker ,</w:t>
      </w:r>
      <w:proofErr w:type="gramEnd"/>
      <w:r w:rsidRPr="00A41DAF">
        <w:t xml:space="preserve"> part time `Play Development </w:t>
      </w:r>
      <w:r>
        <w:t xml:space="preserve"> </w:t>
      </w:r>
      <w:r w:rsidRPr="00A41DAF">
        <w:t xml:space="preserve"> Worker and a `Book keeper.` An Accountant and H.R specialist are also retained by WY&amp;CF.</w:t>
      </w:r>
      <w:r>
        <w:t xml:space="preserve"> </w:t>
      </w:r>
      <w:r w:rsidRPr="00A41DAF">
        <w:t>Our Trustees Board meets every 4 – 6 weeks</w:t>
      </w:r>
      <w:r>
        <w:t xml:space="preserve">. </w:t>
      </w:r>
      <w:r w:rsidRPr="00A41DAF">
        <w:t>Delivery is via a team of part time youth workers, canoeing instructors, cleaner and volunteers.</w:t>
      </w:r>
    </w:p>
    <w:p w:rsidR="00A671B7" w:rsidRDefault="00A671B7" w:rsidP="00A27F51">
      <w:pPr>
        <w:pStyle w:val="BodyText"/>
      </w:pPr>
      <w:r>
        <w:t>Our Trustees include-</w:t>
      </w:r>
    </w:p>
    <w:p w:rsidR="00A671B7" w:rsidRDefault="00A671B7" w:rsidP="00A671B7">
      <w:pPr>
        <w:pStyle w:val="BodyText"/>
        <w:spacing w:before="0" w:after="0"/>
      </w:pPr>
      <w:r>
        <w:lastRenderedPageBreak/>
        <w:t xml:space="preserve">Alan </w:t>
      </w:r>
      <w:proofErr w:type="spellStart"/>
      <w:r>
        <w:t>Badder</w:t>
      </w:r>
      <w:proofErr w:type="spellEnd"/>
      <w:r>
        <w:t xml:space="preserve"> – Chair    </w:t>
      </w:r>
      <w:r w:rsidR="005F46B8">
        <w:t xml:space="preserve">       Alan is a fully qualified Social Worker (C.Q.S.W) and Community </w:t>
      </w:r>
    </w:p>
    <w:p w:rsidR="005F46B8" w:rsidRDefault="005F46B8" w:rsidP="00A671B7">
      <w:pPr>
        <w:pStyle w:val="BodyText"/>
        <w:spacing w:before="0" w:after="0"/>
      </w:pPr>
      <w:r>
        <w:t xml:space="preserve">                                           Development Worker </w:t>
      </w:r>
      <w:proofErr w:type="gramStart"/>
      <w:r>
        <w:t>( Dip</w:t>
      </w:r>
      <w:proofErr w:type="gramEnd"/>
      <w:r>
        <w:t xml:space="preserve"> in Applies Social Studies-Community Work)</w:t>
      </w:r>
    </w:p>
    <w:p w:rsidR="005F46B8" w:rsidRDefault="005F46B8" w:rsidP="00A671B7">
      <w:pPr>
        <w:pStyle w:val="BodyText"/>
        <w:spacing w:before="0" w:after="0"/>
      </w:pPr>
      <w:r>
        <w:t xml:space="preserve">                                           </w:t>
      </w:r>
      <w:proofErr w:type="gramStart"/>
      <w:r>
        <w:t>both</w:t>
      </w:r>
      <w:proofErr w:type="gramEnd"/>
      <w:r>
        <w:t xml:space="preserve"> from Swansea Uni. He has worked for the Local Authority and a</w:t>
      </w:r>
    </w:p>
    <w:p w:rsidR="005F46B8" w:rsidRDefault="005F46B8" w:rsidP="00A671B7">
      <w:pPr>
        <w:pStyle w:val="BodyText"/>
        <w:spacing w:before="0" w:after="0"/>
      </w:pPr>
      <w:r>
        <w:t xml:space="preserve">                                           Local charity (SHEALD) working with adults with learning disability. He</w:t>
      </w:r>
    </w:p>
    <w:p w:rsidR="005F46B8" w:rsidRDefault="005F46B8" w:rsidP="00A671B7">
      <w:pPr>
        <w:pStyle w:val="BodyText"/>
        <w:spacing w:before="0" w:after="0"/>
      </w:pPr>
      <w:r>
        <w:t xml:space="preserve">                                           </w:t>
      </w:r>
      <w:proofErr w:type="gramStart"/>
      <w:r>
        <w:t>has</w:t>
      </w:r>
      <w:proofErr w:type="gramEnd"/>
      <w:r>
        <w:t xml:space="preserve"> been a lecturer for several years on Community Development. He </w:t>
      </w:r>
    </w:p>
    <w:p w:rsidR="007223FE" w:rsidRDefault="005F46B8" w:rsidP="00A671B7">
      <w:pPr>
        <w:pStyle w:val="BodyText"/>
        <w:spacing w:before="0" w:after="0"/>
      </w:pPr>
      <w:r>
        <w:t xml:space="preserve">                                           </w:t>
      </w:r>
      <w:proofErr w:type="gramStart"/>
      <w:r>
        <w:t>has</w:t>
      </w:r>
      <w:proofErr w:type="gramEnd"/>
      <w:r>
        <w:t xml:space="preserve"> served on </w:t>
      </w:r>
      <w:r w:rsidR="007223FE">
        <w:t xml:space="preserve">the Boards of </w:t>
      </w:r>
      <w:r>
        <w:t>several</w:t>
      </w:r>
      <w:r w:rsidR="007223FE">
        <w:t xml:space="preserve"> major orgs including the Cheshire</w:t>
      </w:r>
    </w:p>
    <w:p w:rsidR="007223FE" w:rsidRDefault="007223FE" w:rsidP="00A671B7">
      <w:pPr>
        <w:pStyle w:val="BodyText"/>
        <w:spacing w:before="0" w:after="0"/>
      </w:pPr>
      <w:r>
        <w:t xml:space="preserve">                                           Police Authority, he was Chair of Governors at a </w:t>
      </w:r>
      <w:proofErr w:type="spellStart"/>
      <w:r>
        <w:t>Winsford</w:t>
      </w:r>
      <w:proofErr w:type="spellEnd"/>
      <w:r>
        <w:t xml:space="preserve"> High School</w:t>
      </w:r>
    </w:p>
    <w:p w:rsidR="007223FE" w:rsidRDefault="007223FE" w:rsidP="00A671B7">
      <w:pPr>
        <w:pStyle w:val="BodyText"/>
        <w:spacing w:before="0" w:after="0"/>
      </w:pPr>
      <w:r>
        <w:t xml:space="preserve">                                           </w:t>
      </w:r>
      <w:proofErr w:type="gramStart"/>
      <w:r>
        <w:t>And a local Primary School.</w:t>
      </w:r>
      <w:proofErr w:type="gramEnd"/>
      <w:r>
        <w:t xml:space="preserve"> He has been retired for several years and</w:t>
      </w:r>
    </w:p>
    <w:p w:rsidR="005F46B8" w:rsidRDefault="007223FE" w:rsidP="00A671B7">
      <w:pPr>
        <w:pStyle w:val="BodyText"/>
        <w:spacing w:before="0" w:after="0"/>
      </w:pPr>
      <w:r>
        <w:t xml:space="preserve">                                           </w:t>
      </w:r>
      <w:proofErr w:type="gramStart"/>
      <w:r>
        <w:t>his</w:t>
      </w:r>
      <w:proofErr w:type="gramEnd"/>
      <w:r>
        <w:t xml:space="preserve"> main interests are playing guitar, music and sport.</w:t>
      </w:r>
    </w:p>
    <w:p w:rsidR="00A671B7" w:rsidRDefault="00A671B7" w:rsidP="00A671B7">
      <w:pPr>
        <w:pStyle w:val="BodyText"/>
        <w:spacing w:before="0" w:after="0"/>
      </w:pPr>
      <w:r>
        <w:t xml:space="preserve">Cllr </w:t>
      </w:r>
      <w:proofErr w:type="spellStart"/>
      <w:r>
        <w:t>M</w:t>
      </w:r>
      <w:r w:rsidR="00A51D5A">
        <w:t>ike</w:t>
      </w:r>
      <w:r>
        <w:t>.Kenned</w:t>
      </w:r>
      <w:r w:rsidR="00A51D5A">
        <w:t>y</w:t>
      </w:r>
      <w:proofErr w:type="spellEnd"/>
      <w:r>
        <w:t xml:space="preserve">- </w:t>
      </w:r>
      <w:proofErr w:type="spellStart"/>
      <w:r>
        <w:t>V.Chair</w:t>
      </w:r>
      <w:proofErr w:type="spellEnd"/>
      <w:r w:rsidR="007223FE">
        <w:t xml:space="preserve"> Mikes background is in accounting and marketing, then became active</w:t>
      </w:r>
    </w:p>
    <w:p w:rsidR="007223FE" w:rsidRDefault="007223FE" w:rsidP="00A671B7">
      <w:pPr>
        <w:pStyle w:val="BodyText"/>
        <w:spacing w:before="0" w:after="0"/>
      </w:pPr>
      <w:r>
        <w:t xml:space="preserve">                                           </w:t>
      </w:r>
      <w:proofErr w:type="gramStart"/>
      <w:r>
        <w:t>within</w:t>
      </w:r>
      <w:proofErr w:type="gramEnd"/>
      <w:r>
        <w:t xml:space="preserve"> </w:t>
      </w:r>
      <w:proofErr w:type="spellStart"/>
      <w:r>
        <w:t>Winsford</w:t>
      </w:r>
      <w:proofErr w:type="spellEnd"/>
      <w:r>
        <w:t xml:space="preserve"> via the Grange Tenants Association as Chair, before</w:t>
      </w:r>
    </w:p>
    <w:p w:rsidR="007223FE" w:rsidRDefault="007223FE" w:rsidP="00A671B7">
      <w:pPr>
        <w:pStyle w:val="BodyText"/>
        <w:spacing w:before="0" w:after="0"/>
      </w:pPr>
      <w:r>
        <w:t xml:space="preserve">                                           </w:t>
      </w:r>
      <w:proofErr w:type="gramStart"/>
      <w:r>
        <w:t>entering</w:t>
      </w:r>
      <w:proofErr w:type="gramEnd"/>
      <w:r>
        <w:t xml:space="preserve"> local politics as a </w:t>
      </w:r>
      <w:proofErr w:type="spellStart"/>
      <w:r>
        <w:t>Winsford</w:t>
      </w:r>
      <w:proofErr w:type="spellEnd"/>
      <w:r>
        <w:t xml:space="preserve"> Town Councillor. That role includes</w:t>
      </w:r>
    </w:p>
    <w:p w:rsidR="007223FE" w:rsidRDefault="007223FE" w:rsidP="00A671B7">
      <w:pPr>
        <w:pStyle w:val="BodyText"/>
        <w:spacing w:before="0" w:after="0"/>
      </w:pPr>
      <w:r>
        <w:t xml:space="preserve">                                           </w:t>
      </w:r>
      <w:proofErr w:type="gramStart"/>
      <w:r>
        <w:t>two</w:t>
      </w:r>
      <w:proofErr w:type="gramEnd"/>
      <w:r>
        <w:t xml:space="preserve"> terms as Mayor, during which he has devoted himself to fund raising</w:t>
      </w:r>
    </w:p>
    <w:p w:rsidR="007223FE" w:rsidRDefault="007223FE" w:rsidP="00A671B7">
      <w:pPr>
        <w:pStyle w:val="BodyText"/>
        <w:spacing w:before="0" w:after="0"/>
      </w:pPr>
      <w:r>
        <w:t xml:space="preserve">                                           </w:t>
      </w:r>
      <w:proofErr w:type="gramStart"/>
      <w:r>
        <w:t>and</w:t>
      </w:r>
      <w:proofErr w:type="gramEnd"/>
      <w:r>
        <w:t xml:space="preserve"> networking</w:t>
      </w:r>
      <w:r w:rsidR="008D7E6B">
        <w:t xml:space="preserve"> (for funding etc ) for the benefit of </w:t>
      </w:r>
      <w:proofErr w:type="spellStart"/>
      <w:r w:rsidR="008D7E6B">
        <w:t>Winsford</w:t>
      </w:r>
      <w:proofErr w:type="spellEnd"/>
      <w:r w:rsidR="008D7E6B">
        <w:t xml:space="preserve"> Youth &amp; </w:t>
      </w:r>
    </w:p>
    <w:p w:rsidR="008D7E6B" w:rsidRDefault="008D7E6B" w:rsidP="00A671B7">
      <w:pPr>
        <w:pStyle w:val="BodyText"/>
        <w:spacing w:before="0" w:after="0"/>
      </w:pPr>
      <w:r>
        <w:t xml:space="preserve">                                           Community Forum</w:t>
      </w:r>
      <w:proofErr w:type="gramStart"/>
      <w:r>
        <w:t>.</w:t>
      </w:r>
      <w:r w:rsidR="003403B5">
        <w:t>(</w:t>
      </w:r>
      <w:proofErr w:type="gramEnd"/>
      <w:r w:rsidR="003403B5">
        <w:t>WY&amp;CF)</w:t>
      </w:r>
    </w:p>
    <w:p w:rsidR="008D7E6B" w:rsidRDefault="008D7E6B" w:rsidP="00A671B7">
      <w:pPr>
        <w:pStyle w:val="BodyText"/>
        <w:spacing w:before="0" w:after="0"/>
      </w:pPr>
      <w:r>
        <w:t xml:space="preserve">Cllr Tom Blackmore -         His passion and commitment to Boxing is renown throughout </w:t>
      </w:r>
      <w:proofErr w:type="spellStart"/>
      <w:r>
        <w:t>Winsford</w:t>
      </w:r>
      <w:proofErr w:type="spellEnd"/>
      <w:r>
        <w:t>,</w:t>
      </w:r>
    </w:p>
    <w:p w:rsidR="008D7E6B" w:rsidRDefault="008D7E6B" w:rsidP="00A671B7">
      <w:pPr>
        <w:pStyle w:val="BodyText"/>
        <w:spacing w:before="0" w:after="0"/>
      </w:pPr>
      <w:r>
        <w:t xml:space="preserve">                                           </w:t>
      </w:r>
      <w:proofErr w:type="gramStart"/>
      <w:r>
        <w:t>leading</w:t>
      </w:r>
      <w:proofErr w:type="gramEnd"/>
      <w:r>
        <w:t xml:space="preserve"> the </w:t>
      </w:r>
      <w:proofErr w:type="spellStart"/>
      <w:r>
        <w:t>Winsford</w:t>
      </w:r>
      <w:proofErr w:type="spellEnd"/>
      <w:r>
        <w:t xml:space="preserve"> Boxing Club for nearly 50 years. That delivery also</w:t>
      </w:r>
    </w:p>
    <w:p w:rsidR="008D7E6B" w:rsidRDefault="008D7E6B" w:rsidP="00A671B7">
      <w:pPr>
        <w:pStyle w:val="BodyText"/>
        <w:spacing w:before="0" w:after="0"/>
      </w:pPr>
      <w:r>
        <w:t xml:space="preserve">                                           </w:t>
      </w:r>
      <w:proofErr w:type="gramStart"/>
      <w:r>
        <w:t>includes</w:t>
      </w:r>
      <w:proofErr w:type="gramEnd"/>
      <w:r>
        <w:t xml:space="preserve"> working with those youngsters regarded as primary target </w:t>
      </w:r>
    </w:p>
    <w:p w:rsidR="008D7E6B" w:rsidRDefault="008D7E6B" w:rsidP="00A671B7">
      <w:pPr>
        <w:pStyle w:val="BodyText"/>
        <w:spacing w:before="0" w:after="0"/>
      </w:pPr>
      <w:r>
        <w:t xml:space="preserve">                                           </w:t>
      </w:r>
      <w:proofErr w:type="gramStart"/>
      <w:r>
        <w:t>groups</w:t>
      </w:r>
      <w:proofErr w:type="gramEnd"/>
      <w:r>
        <w:t xml:space="preserve"> needing additional support. So his knowledge base complements</w:t>
      </w:r>
    </w:p>
    <w:p w:rsidR="008D7E6B" w:rsidRDefault="008D7E6B" w:rsidP="00A671B7">
      <w:pPr>
        <w:pStyle w:val="BodyText"/>
        <w:spacing w:before="0" w:after="0"/>
      </w:pPr>
      <w:r>
        <w:t xml:space="preserve">                                           </w:t>
      </w:r>
      <w:r w:rsidR="003403B5">
        <w:t>WY&amp;CF own delivery. He also brings his skills and knowledge as a</w:t>
      </w:r>
    </w:p>
    <w:p w:rsidR="003403B5" w:rsidRDefault="003403B5" w:rsidP="00A671B7">
      <w:pPr>
        <w:pStyle w:val="BodyText"/>
        <w:spacing w:before="0" w:after="0"/>
      </w:pPr>
      <w:r>
        <w:t xml:space="preserve">                                           </w:t>
      </w:r>
      <w:proofErr w:type="gramStart"/>
      <w:r>
        <w:t>Cheshire West Councillor.</w:t>
      </w:r>
      <w:proofErr w:type="gramEnd"/>
      <w:r>
        <w:t xml:space="preserve"> </w:t>
      </w:r>
    </w:p>
    <w:p w:rsidR="00A51D5A" w:rsidRDefault="00A51D5A" w:rsidP="00A671B7">
      <w:pPr>
        <w:pStyle w:val="BodyText"/>
        <w:spacing w:before="0" w:after="0"/>
      </w:pPr>
      <w:r>
        <w:t>Graeme Bell – Treasurer</w:t>
      </w:r>
      <w:r w:rsidR="008D7E6B">
        <w:t xml:space="preserve">   </w:t>
      </w:r>
      <w:r w:rsidR="00094F51">
        <w:t xml:space="preserve">Graeme has had a 30 year career as a community based youth work </w:t>
      </w:r>
    </w:p>
    <w:p w:rsidR="00094F51" w:rsidRDefault="00094F51" w:rsidP="00A671B7">
      <w:pPr>
        <w:pStyle w:val="BodyText"/>
        <w:spacing w:before="0" w:after="0"/>
      </w:pPr>
      <w:r>
        <w:t xml:space="preserve">            </w:t>
      </w:r>
      <w:r w:rsidR="008D7E6B">
        <w:t xml:space="preserve">                               </w:t>
      </w:r>
      <w:proofErr w:type="gramStart"/>
      <w:r>
        <w:t>practitioner/manager</w:t>
      </w:r>
      <w:proofErr w:type="gramEnd"/>
      <w:r>
        <w:t xml:space="preserve"> in both statutory and voluntary youth and children</w:t>
      </w:r>
    </w:p>
    <w:p w:rsidR="00094F51" w:rsidRDefault="00094F51" w:rsidP="00A671B7">
      <w:pPr>
        <w:pStyle w:val="BodyText"/>
        <w:spacing w:before="0" w:after="0"/>
      </w:pPr>
      <w:r>
        <w:t xml:space="preserve">                                         </w:t>
      </w:r>
      <w:r w:rsidR="008D7E6B">
        <w:t xml:space="preserve"> </w:t>
      </w:r>
      <w:r w:rsidR="000F603F">
        <w:t xml:space="preserve"> </w:t>
      </w:r>
      <w:proofErr w:type="gramStart"/>
      <w:r w:rsidR="000F603F">
        <w:t>services</w:t>
      </w:r>
      <w:proofErr w:type="gramEnd"/>
      <w:r w:rsidR="000F603F">
        <w:t xml:space="preserve">. </w:t>
      </w:r>
      <w:r>
        <w:t xml:space="preserve">Via Cheshire`s detached team, Youth Voice/Participation </w:t>
      </w:r>
    </w:p>
    <w:p w:rsidR="00094F51" w:rsidRDefault="00094F51" w:rsidP="00A671B7">
      <w:pPr>
        <w:pStyle w:val="BodyText"/>
        <w:spacing w:before="0" w:after="0"/>
      </w:pPr>
      <w:r>
        <w:t xml:space="preserve">                        </w:t>
      </w:r>
      <w:r w:rsidR="008D7E6B">
        <w:t xml:space="preserve">                   </w:t>
      </w:r>
      <w:proofErr w:type="gramStart"/>
      <w:r w:rsidR="000F603F">
        <w:t>initiative</w:t>
      </w:r>
      <w:proofErr w:type="gramEnd"/>
      <w:r w:rsidR="000F603F">
        <w:t xml:space="preserve">, </w:t>
      </w:r>
      <w:r>
        <w:t>then as a Team Leader before moving into management with</w:t>
      </w:r>
    </w:p>
    <w:p w:rsidR="00A51D5A" w:rsidRDefault="00094F51" w:rsidP="00A671B7">
      <w:pPr>
        <w:pStyle w:val="BodyText"/>
        <w:spacing w:before="0" w:after="0"/>
      </w:pPr>
      <w:r>
        <w:t xml:space="preserve">            </w:t>
      </w:r>
      <w:r w:rsidR="008D7E6B">
        <w:t xml:space="preserve">                               </w:t>
      </w:r>
      <w:proofErr w:type="spellStart"/>
      <w:proofErr w:type="gramStart"/>
      <w:r>
        <w:t>Barnardos</w:t>
      </w:r>
      <w:proofErr w:type="spellEnd"/>
      <w:r w:rsidR="000F603F">
        <w:t xml:space="preserve"> </w:t>
      </w:r>
      <w:r>
        <w:t>,</w:t>
      </w:r>
      <w:r w:rsidR="000F603F">
        <w:t>and</w:t>
      </w:r>
      <w:proofErr w:type="gramEnd"/>
      <w:r>
        <w:t xml:space="preserve"> S.</w:t>
      </w:r>
      <w:r w:rsidR="000F603F">
        <w:t xml:space="preserve"> </w:t>
      </w:r>
      <w:r>
        <w:t>Gloucester,</w:t>
      </w:r>
      <w:r w:rsidR="000F603F">
        <w:t xml:space="preserve"> </w:t>
      </w:r>
      <w:r>
        <w:t xml:space="preserve">Hertfordshire </w:t>
      </w:r>
      <w:r w:rsidR="000F603F">
        <w:t>and Warrington Councils.</w:t>
      </w:r>
      <w:r>
        <w:t xml:space="preserve"> </w:t>
      </w:r>
      <w:r w:rsidR="00A51D5A">
        <w:t xml:space="preserve"> </w:t>
      </w:r>
      <w:r w:rsidR="000F603F">
        <w:t xml:space="preserve">Bob </w:t>
      </w:r>
      <w:r w:rsidR="00A51D5A">
        <w:t>Barton – Com Sec/ Acting Coordinator</w:t>
      </w:r>
      <w:r w:rsidR="000F603F">
        <w:t>.  Has been involved with WYCF since its birth, active as</w:t>
      </w:r>
    </w:p>
    <w:p w:rsidR="000F603F" w:rsidRDefault="000F603F" w:rsidP="00A671B7">
      <w:pPr>
        <w:pStyle w:val="BodyText"/>
        <w:spacing w:before="0" w:after="0"/>
      </w:pPr>
      <w:r>
        <w:t xml:space="preserve">            </w:t>
      </w:r>
      <w:r w:rsidR="008D7E6B">
        <w:t xml:space="preserve">                               </w:t>
      </w:r>
      <w:proofErr w:type="gramStart"/>
      <w:r>
        <w:t>a</w:t>
      </w:r>
      <w:proofErr w:type="gramEnd"/>
      <w:r>
        <w:t xml:space="preserve"> Volunteer throughout, working alongside his role as </w:t>
      </w:r>
      <w:proofErr w:type="spellStart"/>
      <w:r>
        <w:t>F.Time</w:t>
      </w:r>
      <w:proofErr w:type="spellEnd"/>
      <w:r>
        <w:t xml:space="preserve"> worker at</w:t>
      </w:r>
    </w:p>
    <w:p w:rsidR="000F603F" w:rsidRDefault="000F603F" w:rsidP="00A671B7">
      <w:pPr>
        <w:pStyle w:val="BodyText"/>
        <w:spacing w:before="0" w:after="0"/>
      </w:pPr>
      <w:r>
        <w:t xml:space="preserve">           </w:t>
      </w:r>
      <w:r w:rsidR="008D7E6B">
        <w:t xml:space="preserve">                               </w:t>
      </w:r>
      <w:r w:rsidR="00035143">
        <w:t xml:space="preserve"> </w:t>
      </w:r>
      <w:r>
        <w:t xml:space="preserve">New Images since 1977 – 2003 then assigned as an Area Youth, until </w:t>
      </w:r>
    </w:p>
    <w:p w:rsidR="000F603F" w:rsidRDefault="000F603F" w:rsidP="00A671B7">
      <w:pPr>
        <w:pStyle w:val="BodyText"/>
        <w:spacing w:before="0" w:after="0"/>
      </w:pPr>
      <w:r>
        <w:t xml:space="preserve">                                          </w:t>
      </w:r>
      <w:r w:rsidR="00035143">
        <w:t xml:space="preserve"> </w:t>
      </w:r>
      <w:proofErr w:type="gramStart"/>
      <w:r>
        <w:t>taking</w:t>
      </w:r>
      <w:proofErr w:type="gramEnd"/>
      <w:r>
        <w:t xml:space="preserve"> </w:t>
      </w:r>
      <w:r w:rsidR="00035143">
        <w:t>retirement in</w:t>
      </w:r>
      <w:r>
        <w:t xml:space="preserve"> 2012</w:t>
      </w:r>
      <w:r w:rsidR="00035143">
        <w:t>.</w:t>
      </w:r>
    </w:p>
    <w:p w:rsidR="00035143" w:rsidRDefault="00A51D5A" w:rsidP="00A671B7">
      <w:pPr>
        <w:pStyle w:val="BodyText"/>
        <w:spacing w:before="0" w:after="0"/>
      </w:pPr>
      <w:proofErr w:type="gramStart"/>
      <w:r>
        <w:t xml:space="preserve">Helen </w:t>
      </w:r>
      <w:proofErr w:type="spellStart"/>
      <w:r>
        <w:t>Ranson</w:t>
      </w:r>
      <w:proofErr w:type="spellEnd"/>
      <w:r w:rsidR="008D7E6B">
        <w:t xml:space="preserve">                  </w:t>
      </w:r>
      <w:r w:rsidR="00035143">
        <w:t xml:space="preserve">  Magistrate, Author and Coach.</w:t>
      </w:r>
      <w:proofErr w:type="gramEnd"/>
      <w:r w:rsidR="00035143">
        <w:t xml:space="preserve"> Specialist in               20 years private </w:t>
      </w:r>
    </w:p>
    <w:p w:rsidR="00035143" w:rsidRDefault="00035143" w:rsidP="00A671B7">
      <w:pPr>
        <w:pStyle w:val="BodyText"/>
        <w:spacing w:before="0" w:after="0"/>
      </w:pPr>
      <w:r>
        <w:t xml:space="preserve">            </w:t>
      </w:r>
      <w:r w:rsidR="008D7E6B">
        <w:t xml:space="preserve">                               </w:t>
      </w:r>
      <w:proofErr w:type="gramStart"/>
      <w:r>
        <w:t>Practice.</w:t>
      </w:r>
      <w:proofErr w:type="gramEnd"/>
      <w:r>
        <w:t xml:space="preserve"> Part of the Family Support/Counselling Team at St </w:t>
      </w:r>
      <w:proofErr w:type="spellStart"/>
      <w:r>
        <w:t>Lukes</w:t>
      </w:r>
      <w:proofErr w:type="spellEnd"/>
      <w:r>
        <w:t xml:space="preserve"> </w:t>
      </w:r>
    </w:p>
    <w:p w:rsidR="00035143" w:rsidRDefault="00035143" w:rsidP="00A671B7">
      <w:pPr>
        <w:pStyle w:val="BodyText"/>
        <w:spacing w:before="0" w:after="0"/>
      </w:pPr>
      <w:r>
        <w:t xml:space="preserve">            </w:t>
      </w:r>
      <w:r w:rsidR="008D7E6B">
        <w:t xml:space="preserve">                               </w:t>
      </w:r>
      <w:proofErr w:type="gramStart"/>
      <w:r>
        <w:t>Hospice.</w:t>
      </w:r>
      <w:proofErr w:type="gramEnd"/>
      <w:r>
        <w:t xml:space="preserve"> Extensive work with Children/young adults with anxiety/trauma</w:t>
      </w:r>
    </w:p>
    <w:p w:rsidR="00035143" w:rsidRDefault="00035143" w:rsidP="00A671B7">
      <w:pPr>
        <w:pStyle w:val="BodyText"/>
        <w:spacing w:before="0" w:after="0"/>
      </w:pPr>
      <w:r>
        <w:t xml:space="preserve">                                      </w:t>
      </w:r>
      <w:r w:rsidR="008D7E6B">
        <w:t xml:space="preserve">    </w:t>
      </w:r>
      <w:r>
        <w:t xml:space="preserve"> </w:t>
      </w:r>
      <w:proofErr w:type="gramStart"/>
      <w:r>
        <w:t>Issues in schools, the community and private practice.</w:t>
      </w:r>
      <w:proofErr w:type="gramEnd"/>
      <w:r>
        <w:t xml:space="preserve"> Ex contract</w:t>
      </w:r>
    </w:p>
    <w:p w:rsidR="00035143" w:rsidRDefault="00035143" w:rsidP="00A671B7">
      <w:pPr>
        <w:pStyle w:val="BodyText"/>
        <w:spacing w:before="0" w:after="0"/>
      </w:pPr>
      <w:r>
        <w:t xml:space="preserve">           </w:t>
      </w:r>
      <w:r w:rsidR="008D7E6B">
        <w:t xml:space="preserve">                               </w:t>
      </w:r>
      <w:r>
        <w:t xml:space="preserve"> Negotiator for Shell UK Oil, Qualified mediator in workplace, personal</w:t>
      </w:r>
    </w:p>
    <w:p w:rsidR="00035143" w:rsidRDefault="00035143" w:rsidP="00A671B7">
      <w:pPr>
        <w:pStyle w:val="BodyText"/>
        <w:spacing w:before="0" w:after="0"/>
      </w:pPr>
      <w:r>
        <w:t xml:space="preserve">           </w:t>
      </w:r>
      <w:r w:rsidR="008D7E6B">
        <w:t xml:space="preserve">                               </w:t>
      </w:r>
      <w:r>
        <w:t xml:space="preserve"> and commercial practice`s</w:t>
      </w:r>
    </w:p>
    <w:p w:rsidR="00A51D5A" w:rsidRDefault="00035143" w:rsidP="00A671B7">
      <w:pPr>
        <w:pStyle w:val="BodyText"/>
        <w:spacing w:before="0" w:after="0"/>
      </w:pPr>
      <w:r>
        <w:t xml:space="preserve"> </w:t>
      </w:r>
    </w:p>
    <w:p w:rsidR="00A51D5A" w:rsidRDefault="00A51D5A" w:rsidP="00A671B7">
      <w:pPr>
        <w:pStyle w:val="BodyText"/>
        <w:spacing w:before="0" w:after="0"/>
      </w:pPr>
      <w:r>
        <w:t>Stephen Doyle</w:t>
      </w:r>
      <w:r w:rsidR="00035143">
        <w:t xml:space="preserve">                    S</w:t>
      </w:r>
      <w:r w:rsidR="002E1D0A">
        <w:t xml:space="preserve">uccessful musician from Ireland, brings his musical knowledge to </w:t>
      </w:r>
    </w:p>
    <w:p w:rsidR="002E1D0A" w:rsidRDefault="002E1D0A" w:rsidP="00A671B7">
      <w:pPr>
        <w:pStyle w:val="BodyText"/>
        <w:spacing w:before="0" w:after="0"/>
      </w:pPr>
      <w:r>
        <w:t xml:space="preserve">                                            WYCF via Bandedge.</w:t>
      </w:r>
    </w:p>
    <w:p w:rsidR="00A51D5A" w:rsidRDefault="00A51D5A" w:rsidP="00A671B7">
      <w:pPr>
        <w:pStyle w:val="BodyText"/>
        <w:spacing w:before="0" w:after="0"/>
      </w:pPr>
    </w:p>
    <w:p w:rsidR="00A51D5A" w:rsidRDefault="00A51D5A" w:rsidP="00A671B7">
      <w:pPr>
        <w:pStyle w:val="BodyText"/>
        <w:spacing w:before="0" w:after="0"/>
      </w:pPr>
      <w:r>
        <w:t xml:space="preserve">Staffing </w:t>
      </w:r>
      <w:proofErr w:type="gramStart"/>
      <w:r>
        <w:t>-  Kath</w:t>
      </w:r>
      <w:proofErr w:type="gramEnd"/>
      <w:r>
        <w:t xml:space="preserve"> Clarke   Senior Support Youth Worker ( for Fri/Sat nights )</w:t>
      </w:r>
    </w:p>
    <w:p w:rsidR="00A51D5A" w:rsidRDefault="00A51D5A" w:rsidP="00A671B7">
      <w:pPr>
        <w:pStyle w:val="BodyText"/>
        <w:spacing w:before="0" w:after="0"/>
      </w:pPr>
      <w:r>
        <w:t xml:space="preserve">                                      Junior Club Worker and Chatterbox Cafe Support Worker</w:t>
      </w:r>
    </w:p>
    <w:p w:rsidR="00A51D5A" w:rsidRDefault="00A51D5A" w:rsidP="00A671B7">
      <w:pPr>
        <w:pStyle w:val="BodyText"/>
        <w:spacing w:before="0" w:after="0"/>
      </w:pPr>
      <w:r>
        <w:t xml:space="preserve">                Maggie Anderson- </w:t>
      </w:r>
      <w:proofErr w:type="spellStart"/>
      <w:r>
        <w:t>Comm</w:t>
      </w:r>
      <w:proofErr w:type="spellEnd"/>
      <w:r>
        <w:t xml:space="preserve"> Development Worker x 12 hours Lottery funded </w:t>
      </w:r>
      <w:proofErr w:type="gramStart"/>
      <w:r>
        <w:t>( until</w:t>
      </w:r>
      <w:proofErr w:type="gramEnd"/>
      <w:r>
        <w:t xml:space="preserve"> </w:t>
      </w:r>
    </w:p>
    <w:p w:rsidR="00A51D5A" w:rsidRDefault="00A51D5A" w:rsidP="00A671B7">
      <w:pPr>
        <w:pStyle w:val="BodyText"/>
        <w:spacing w:before="0" w:after="0"/>
      </w:pPr>
      <w:r>
        <w:t xml:space="preserve">                                       Easter </w:t>
      </w:r>
      <w:proofErr w:type="gramStart"/>
      <w:r>
        <w:t>2018 )</w:t>
      </w:r>
      <w:proofErr w:type="gramEnd"/>
      <w:r>
        <w:t xml:space="preserve"> </w:t>
      </w:r>
    </w:p>
    <w:p w:rsidR="00A51D5A" w:rsidRDefault="00A51D5A" w:rsidP="00A671B7">
      <w:pPr>
        <w:pStyle w:val="BodyText"/>
        <w:spacing w:before="0" w:after="0"/>
      </w:pPr>
      <w:r>
        <w:t xml:space="preserve">                Susan </w:t>
      </w:r>
      <w:proofErr w:type="spellStart"/>
      <w:r>
        <w:t>Puffett</w:t>
      </w:r>
      <w:proofErr w:type="spellEnd"/>
      <w:r>
        <w:t xml:space="preserve"> – Play Development Worker </w:t>
      </w:r>
      <w:proofErr w:type="gramStart"/>
      <w:r>
        <w:t>( C</w:t>
      </w:r>
      <w:proofErr w:type="gramEnd"/>
      <w:r>
        <w:t xml:space="preserve">-I-Need funded ) 6 months into a 3 </w:t>
      </w:r>
    </w:p>
    <w:p w:rsidR="00A51D5A" w:rsidRDefault="00A51D5A" w:rsidP="00A671B7">
      <w:pPr>
        <w:pStyle w:val="BodyText"/>
        <w:spacing w:before="0" w:after="0"/>
      </w:pPr>
      <w:r>
        <w:t xml:space="preserve">                                       </w:t>
      </w:r>
      <w:proofErr w:type="gramStart"/>
      <w:r>
        <w:t>Year post.</w:t>
      </w:r>
      <w:proofErr w:type="gramEnd"/>
      <w:r>
        <w:t xml:space="preserve"> Delivery of </w:t>
      </w:r>
      <w:proofErr w:type="spellStart"/>
      <w:r>
        <w:t>Playschemes</w:t>
      </w:r>
      <w:proofErr w:type="spellEnd"/>
      <w:r>
        <w:t>/Junior Work</w:t>
      </w:r>
      <w:r w:rsidR="004A6FD2">
        <w:t xml:space="preserve"> x 12 hours</w:t>
      </w:r>
    </w:p>
    <w:p w:rsidR="004A6FD2" w:rsidRDefault="004A6FD2" w:rsidP="00A671B7">
      <w:pPr>
        <w:pStyle w:val="BodyText"/>
        <w:spacing w:before="0" w:after="0"/>
      </w:pPr>
      <w:r>
        <w:t xml:space="preserve">                Emma Bridges – Book keeper x 6 hours weekly</w:t>
      </w:r>
    </w:p>
    <w:p w:rsidR="00D14FE1" w:rsidRDefault="00D14FE1" w:rsidP="00A671B7">
      <w:pPr>
        <w:pStyle w:val="BodyText"/>
        <w:spacing w:before="0" w:after="0"/>
      </w:pPr>
      <w:r>
        <w:t xml:space="preserve">                Sam </w:t>
      </w:r>
      <w:proofErr w:type="spellStart"/>
      <w:r>
        <w:t>Mahe</w:t>
      </w:r>
      <w:proofErr w:type="spellEnd"/>
      <w:r>
        <w:t xml:space="preserve"> </w:t>
      </w:r>
      <w:proofErr w:type="gramStart"/>
      <w:r>
        <w:t>–  Youth</w:t>
      </w:r>
      <w:proofErr w:type="gramEnd"/>
      <w:r>
        <w:t xml:space="preserve"> Worker x 3 hours Wharton</w:t>
      </w:r>
    </w:p>
    <w:p w:rsidR="00D14FE1" w:rsidRDefault="00D14FE1" w:rsidP="00A671B7">
      <w:pPr>
        <w:pStyle w:val="BodyText"/>
        <w:spacing w:before="0" w:after="0"/>
      </w:pPr>
      <w:r>
        <w:t xml:space="preserve">                Georgina Smith- “         “          “                 “</w:t>
      </w:r>
    </w:p>
    <w:p w:rsidR="00D14FE1" w:rsidRDefault="00D14FE1" w:rsidP="00A671B7">
      <w:pPr>
        <w:pStyle w:val="BodyText"/>
        <w:spacing w:before="0" w:after="0"/>
      </w:pPr>
      <w:r>
        <w:t xml:space="preserve">                Mel Plant –         “          “          “                 “</w:t>
      </w:r>
    </w:p>
    <w:p w:rsidR="00D14FE1" w:rsidRDefault="00D14FE1" w:rsidP="00A671B7">
      <w:pPr>
        <w:pStyle w:val="BodyText"/>
        <w:spacing w:before="0" w:after="0"/>
      </w:pPr>
      <w:r>
        <w:t xml:space="preserve">                Lindy Power       “          “          “                  “</w:t>
      </w:r>
    </w:p>
    <w:p w:rsidR="00D14FE1" w:rsidRDefault="00D14FE1" w:rsidP="00D14FE1">
      <w:pPr>
        <w:pStyle w:val="BodyText"/>
        <w:spacing w:before="0" w:after="0"/>
      </w:pPr>
      <w:r>
        <w:t xml:space="preserve">                Alex Hannon       “          “         6     “           “    and New Images</w:t>
      </w:r>
    </w:p>
    <w:p w:rsidR="00D14FE1" w:rsidRDefault="00D14FE1" w:rsidP="00A671B7">
      <w:pPr>
        <w:pStyle w:val="BodyText"/>
        <w:spacing w:before="0" w:after="0"/>
      </w:pPr>
      <w:r>
        <w:t xml:space="preserve">                Jess H</w:t>
      </w:r>
      <w:r w:rsidR="004706D7">
        <w:t xml:space="preserve">annon      “          “        </w:t>
      </w:r>
      <w:r>
        <w:t xml:space="preserve"> 3     “                          “        “</w:t>
      </w:r>
    </w:p>
    <w:p w:rsidR="00D14FE1" w:rsidRDefault="00D14FE1" w:rsidP="00A671B7">
      <w:pPr>
        <w:pStyle w:val="BodyText"/>
        <w:spacing w:before="0" w:after="0"/>
      </w:pPr>
      <w:r>
        <w:t xml:space="preserve">                Christine </w:t>
      </w:r>
      <w:proofErr w:type="gramStart"/>
      <w:r>
        <w:t>Moore  “</w:t>
      </w:r>
      <w:proofErr w:type="gramEnd"/>
      <w:r>
        <w:t xml:space="preserve">          “          “     “                           “        “</w:t>
      </w:r>
    </w:p>
    <w:p w:rsidR="00D14FE1" w:rsidRDefault="00D14FE1" w:rsidP="00A671B7">
      <w:pPr>
        <w:pStyle w:val="BodyText"/>
        <w:spacing w:before="0" w:after="0"/>
      </w:pPr>
      <w:r>
        <w:t xml:space="preserve">                </w:t>
      </w:r>
      <w:proofErr w:type="gramStart"/>
      <w:r>
        <w:t>Phil  Jones</w:t>
      </w:r>
      <w:proofErr w:type="gramEnd"/>
      <w:r>
        <w:t xml:space="preserve">         “          “           “</w:t>
      </w:r>
      <w:r w:rsidR="004A6FD2">
        <w:t xml:space="preserve">   </w:t>
      </w:r>
      <w:r>
        <w:t xml:space="preserve">  “                          “        “</w:t>
      </w:r>
    </w:p>
    <w:p w:rsidR="00D14FE1" w:rsidRDefault="00D14FE1" w:rsidP="00A671B7">
      <w:pPr>
        <w:pStyle w:val="BodyText"/>
        <w:spacing w:before="0" w:after="0"/>
      </w:pPr>
      <w:r>
        <w:t xml:space="preserve">                </w:t>
      </w:r>
      <w:r w:rsidR="004A6FD2">
        <w:t>Sylvia Barnes     “          “           “     “                          “        “</w:t>
      </w:r>
    </w:p>
    <w:p w:rsidR="004A6FD2" w:rsidRDefault="004A6FD2" w:rsidP="00A671B7">
      <w:pPr>
        <w:pStyle w:val="BodyText"/>
        <w:spacing w:before="0" w:after="0"/>
      </w:pPr>
      <w:r>
        <w:t xml:space="preserve">                Josh Whitney      “         “           “     “                           “        “</w:t>
      </w:r>
    </w:p>
    <w:p w:rsidR="004A6FD2" w:rsidRDefault="00891BC8" w:rsidP="00A671B7">
      <w:pPr>
        <w:pStyle w:val="BodyText"/>
        <w:spacing w:before="0" w:after="0"/>
      </w:pPr>
      <w:r>
        <w:t xml:space="preserve">                I</w:t>
      </w:r>
      <w:r w:rsidR="004A6FD2">
        <w:t xml:space="preserve">rene </w:t>
      </w:r>
      <w:proofErr w:type="spellStart"/>
      <w:proofErr w:type="gramStart"/>
      <w:r w:rsidR="004A6FD2">
        <w:t>Bebbington</w:t>
      </w:r>
      <w:proofErr w:type="spellEnd"/>
      <w:r w:rsidR="004A6FD2">
        <w:t xml:space="preserve">  Cleaner</w:t>
      </w:r>
      <w:proofErr w:type="gramEnd"/>
      <w:r w:rsidR="004A6FD2">
        <w:t xml:space="preserve">       6     “                          “         “</w:t>
      </w:r>
    </w:p>
    <w:p w:rsidR="004A6FD2" w:rsidRDefault="004A6FD2" w:rsidP="00A671B7">
      <w:pPr>
        <w:pStyle w:val="BodyText"/>
        <w:spacing w:before="0" w:after="0"/>
      </w:pPr>
    </w:p>
    <w:p w:rsidR="004A6FD2" w:rsidRDefault="004A6FD2" w:rsidP="00A671B7">
      <w:pPr>
        <w:pStyle w:val="BodyText"/>
        <w:spacing w:before="0" w:after="0"/>
      </w:pPr>
      <w:r>
        <w:t>All above- weekly hours</w:t>
      </w:r>
    </w:p>
    <w:p w:rsidR="004A6FD2" w:rsidRDefault="004A6FD2" w:rsidP="00A671B7">
      <w:pPr>
        <w:pStyle w:val="BodyText"/>
        <w:spacing w:before="0" w:after="0"/>
      </w:pPr>
    </w:p>
    <w:p w:rsidR="004A6FD2" w:rsidRDefault="004A6FD2" w:rsidP="00A671B7">
      <w:pPr>
        <w:pStyle w:val="BodyText"/>
        <w:spacing w:before="0" w:after="0"/>
      </w:pPr>
      <w:r>
        <w:t>Volunteers                  Weekly                    Events/Monthly</w:t>
      </w:r>
      <w:r w:rsidR="009C5768">
        <w:t xml:space="preserve">                 Roles</w:t>
      </w:r>
    </w:p>
    <w:p w:rsidR="004A6FD2" w:rsidRDefault="004A6FD2" w:rsidP="00A671B7">
      <w:pPr>
        <w:pStyle w:val="BodyText"/>
        <w:spacing w:before="0" w:after="0"/>
      </w:pPr>
    </w:p>
    <w:p w:rsidR="004A6FD2" w:rsidRDefault="004A6FD2" w:rsidP="009C5768">
      <w:pPr>
        <w:pStyle w:val="BodyText"/>
        <w:spacing w:before="0" w:after="0"/>
        <w:ind w:right="-625"/>
      </w:pPr>
      <w:r>
        <w:t xml:space="preserve">Kath Clarke                    </w:t>
      </w:r>
      <w:proofErr w:type="gramStart"/>
      <w:r>
        <w:t>6  hours</w:t>
      </w:r>
      <w:proofErr w:type="gramEnd"/>
      <w:r>
        <w:t xml:space="preserve">                     16</w:t>
      </w:r>
      <w:r w:rsidR="009C5768">
        <w:t xml:space="preserve">                     Cafe/Bingo/Wrestling Shows/Shopping</w:t>
      </w:r>
    </w:p>
    <w:p w:rsidR="004A6FD2" w:rsidRDefault="004A6FD2" w:rsidP="00A671B7">
      <w:pPr>
        <w:pStyle w:val="BodyText"/>
        <w:spacing w:before="0" w:after="0"/>
      </w:pPr>
      <w:r>
        <w:t xml:space="preserve">Alex Hannon                 10    “          </w:t>
      </w:r>
      <w:r w:rsidR="009C5768">
        <w:t xml:space="preserve">                  9                                 “          “             “</w:t>
      </w:r>
    </w:p>
    <w:p w:rsidR="009C5768" w:rsidRDefault="009C5768" w:rsidP="00A671B7">
      <w:pPr>
        <w:pStyle w:val="BodyText"/>
        <w:spacing w:before="0" w:after="0"/>
      </w:pPr>
      <w:r>
        <w:t xml:space="preserve">Edna Fletcher               10   “                             5                          “      “                     </w:t>
      </w:r>
    </w:p>
    <w:p w:rsidR="009C5768" w:rsidRDefault="009C5768" w:rsidP="00A671B7">
      <w:pPr>
        <w:pStyle w:val="BodyText"/>
        <w:spacing w:before="0" w:after="0"/>
      </w:pPr>
      <w:r>
        <w:t>Ann Miranda                 10    “                                                        “</w:t>
      </w:r>
    </w:p>
    <w:p w:rsidR="009C5768" w:rsidRDefault="009C5768" w:rsidP="00A671B7">
      <w:pPr>
        <w:pStyle w:val="BodyText"/>
        <w:spacing w:before="0" w:after="0"/>
      </w:pPr>
      <w:r>
        <w:t>Tina Holt                         5    “                                                        “</w:t>
      </w:r>
    </w:p>
    <w:p w:rsidR="009C5768" w:rsidRDefault="009C5768" w:rsidP="00A671B7">
      <w:pPr>
        <w:pStyle w:val="BodyText"/>
        <w:spacing w:before="0" w:after="0"/>
      </w:pPr>
      <w:r>
        <w:t>Ann Griffiths                  10    “                                                        “</w:t>
      </w:r>
      <w:r w:rsidR="00476492">
        <w:t xml:space="preserve">   </w:t>
      </w:r>
    </w:p>
    <w:p w:rsidR="009C5768" w:rsidRDefault="009C5768" w:rsidP="00A671B7">
      <w:pPr>
        <w:pStyle w:val="BodyText"/>
        <w:spacing w:before="0" w:after="0"/>
      </w:pPr>
      <w:r>
        <w:t xml:space="preserve">Claire </w:t>
      </w:r>
      <w:proofErr w:type="spellStart"/>
      <w:r>
        <w:t>Beswick</w:t>
      </w:r>
      <w:proofErr w:type="spellEnd"/>
      <w:r>
        <w:t xml:space="preserve">                3    “</w:t>
      </w:r>
      <w:r w:rsidR="00476492">
        <w:t xml:space="preserve">                                                    New Images Junior Club</w:t>
      </w:r>
    </w:p>
    <w:p w:rsidR="009C5768" w:rsidRDefault="009C5768" w:rsidP="00A671B7">
      <w:pPr>
        <w:pStyle w:val="BodyText"/>
        <w:spacing w:before="0" w:after="0"/>
      </w:pPr>
      <w:r>
        <w:t>Adam Whitney                3     “</w:t>
      </w:r>
      <w:r w:rsidR="00476492">
        <w:t xml:space="preserve">                                                      “          “          “        “</w:t>
      </w:r>
    </w:p>
    <w:p w:rsidR="004F698F" w:rsidRDefault="009C5768" w:rsidP="00A671B7">
      <w:pPr>
        <w:pStyle w:val="BodyText"/>
        <w:spacing w:before="0" w:after="0"/>
      </w:pPr>
      <w:r>
        <w:t>Charley Makin                3     “</w:t>
      </w:r>
      <w:r w:rsidR="00476492">
        <w:t xml:space="preserve">                                                       “          “          “        “</w:t>
      </w:r>
      <w:r w:rsidR="004F698F">
        <w:t xml:space="preserve"> </w:t>
      </w:r>
    </w:p>
    <w:p w:rsidR="004F698F" w:rsidRDefault="004F698F" w:rsidP="00A671B7">
      <w:pPr>
        <w:pStyle w:val="BodyText"/>
        <w:spacing w:before="0" w:after="0"/>
      </w:pPr>
      <w:r>
        <w:t xml:space="preserve">TOTAL VOL Hours       </w:t>
      </w:r>
      <w:proofErr w:type="gramStart"/>
      <w:r>
        <w:t>60  x</w:t>
      </w:r>
      <w:proofErr w:type="gramEnd"/>
      <w:r>
        <w:t xml:space="preserve">  46 week            30 x 9 Events                                            </w:t>
      </w:r>
    </w:p>
    <w:p w:rsidR="004F698F" w:rsidRDefault="004F698F" w:rsidP="004B381D">
      <w:pPr>
        <w:pStyle w:val="BodyText"/>
        <w:spacing w:before="0" w:after="0"/>
        <w:ind w:right="-524"/>
      </w:pPr>
      <w:r>
        <w:t xml:space="preserve">      </w:t>
      </w:r>
      <w:r w:rsidR="004B381D">
        <w:t xml:space="preserve">                             =</w:t>
      </w:r>
      <w:r>
        <w:t xml:space="preserve"> 2,760 hrs </w:t>
      </w:r>
      <w:r w:rsidR="004B381D">
        <w:t>per annum   = 270 hrs per annum                         FINAL TOTAL = 3030</w:t>
      </w:r>
    </w:p>
    <w:p w:rsidR="004F698F" w:rsidRDefault="004F698F" w:rsidP="00A671B7">
      <w:pPr>
        <w:pStyle w:val="BodyText"/>
        <w:spacing w:before="0" w:after="0"/>
      </w:pPr>
    </w:p>
    <w:p w:rsidR="004F698F" w:rsidRDefault="004F698F" w:rsidP="00A671B7">
      <w:pPr>
        <w:pStyle w:val="BodyText"/>
        <w:spacing w:before="0" w:after="0"/>
      </w:pPr>
    </w:p>
    <w:p w:rsidR="00CC3DFE" w:rsidRDefault="00CC3DFE" w:rsidP="00A671B7">
      <w:pPr>
        <w:pStyle w:val="BodyText"/>
        <w:spacing w:before="0" w:after="0"/>
      </w:pPr>
      <w:r>
        <w:t xml:space="preserve">Bob Barton                    40    “                            6                     Acting Coordinator   </w:t>
      </w:r>
    </w:p>
    <w:p w:rsidR="004F698F" w:rsidRDefault="004B381D" w:rsidP="00A671B7">
      <w:pPr>
        <w:pStyle w:val="BodyText"/>
        <w:spacing w:before="0" w:after="0"/>
      </w:pPr>
      <w:r>
        <w:t xml:space="preserve">TOTAL VOL HOURS     40 x 48 weeks             6 x 9 events </w:t>
      </w:r>
    </w:p>
    <w:p w:rsidR="004F698F" w:rsidRDefault="004B381D" w:rsidP="004B381D">
      <w:pPr>
        <w:pStyle w:val="BodyText"/>
        <w:spacing w:before="0" w:after="0"/>
        <w:ind w:right="-807"/>
      </w:pPr>
      <w:r>
        <w:t xml:space="preserve">                                    </w:t>
      </w:r>
      <w:proofErr w:type="gramStart"/>
      <w:r>
        <w:t>=  1920</w:t>
      </w:r>
      <w:proofErr w:type="gramEnd"/>
      <w:r>
        <w:t xml:space="preserve"> hrs per annum    = 45 hrs per annum                         FINAL TOTAL = 1960</w:t>
      </w:r>
    </w:p>
    <w:p w:rsidR="004B381D" w:rsidRDefault="004B381D" w:rsidP="004B381D">
      <w:pPr>
        <w:pStyle w:val="BodyText"/>
        <w:spacing w:before="0" w:after="0"/>
        <w:ind w:right="-807"/>
      </w:pPr>
    </w:p>
    <w:p w:rsidR="004B381D" w:rsidRDefault="004B381D" w:rsidP="004B381D">
      <w:pPr>
        <w:pStyle w:val="BodyText"/>
        <w:spacing w:before="0" w:after="0"/>
        <w:ind w:right="-807"/>
      </w:pPr>
      <w:r>
        <w:t xml:space="preserve">Savings cost per annum for general volunteers = 3030 hrs x £8.50 ph </w:t>
      </w:r>
      <w:r w:rsidR="00891BC8">
        <w:t xml:space="preserve"> </w:t>
      </w:r>
      <w:r>
        <w:t xml:space="preserve"> </w:t>
      </w:r>
      <w:proofErr w:type="gramStart"/>
      <w:r>
        <w:t xml:space="preserve">= </w:t>
      </w:r>
      <w:r w:rsidR="00891BC8">
        <w:t xml:space="preserve"> 25,755</w:t>
      </w:r>
      <w:proofErr w:type="gramEnd"/>
    </w:p>
    <w:p w:rsidR="004B381D" w:rsidRDefault="004B381D" w:rsidP="004B381D">
      <w:pPr>
        <w:pStyle w:val="BodyText"/>
        <w:spacing w:before="0" w:after="0"/>
        <w:ind w:right="-807"/>
      </w:pPr>
      <w:r>
        <w:t xml:space="preserve">      “        “      “       “         </w:t>
      </w:r>
      <w:proofErr w:type="gramStart"/>
      <w:r>
        <w:t>“ Acting</w:t>
      </w:r>
      <w:proofErr w:type="gramEnd"/>
      <w:r>
        <w:t xml:space="preserve"> Coordinator   = 1960 hrs x </w:t>
      </w:r>
      <w:r w:rsidR="00891BC8">
        <w:t>£15.00 ph =  29,400</w:t>
      </w:r>
    </w:p>
    <w:p w:rsidR="00891BC8" w:rsidRDefault="00891BC8" w:rsidP="004B381D">
      <w:pPr>
        <w:pStyle w:val="BodyText"/>
        <w:spacing w:before="0" w:after="0"/>
        <w:ind w:right="-807"/>
      </w:pPr>
    </w:p>
    <w:p w:rsidR="00891BC8" w:rsidRPr="00A41DAF" w:rsidRDefault="00891BC8" w:rsidP="004B381D">
      <w:pPr>
        <w:pStyle w:val="BodyText"/>
        <w:spacing w:before="0" w:after="0"/>
        <w:ind w:right="-807"/>
      </w:pPr>
      <w:r>
        <w:t xml:space="preserve">                                                       TOTAL Savings Cost to WYCF         </w:t>
      </w:r>
      <w:proofErr w:type="gramStart"/>
      <w:r>
        <w:t>=  55.155.00</w:t>
      </w:r>
      <w:proofErr w:type="gramEnd"/>
    </w:p>
    <w:p w:rsidR="003B6BEC" w:rsidRDefault="003B6BEC" w:rsidP="003B6BEC">
      <w:pPr>
        <w:pStyle w:val="Heading3"/>
      </w:pPr>
      <w:bookmarkStart w:id="23" w:name="_Toc503212168"/>
      <w:r w:rsidRPr="00636643">
        <w:t>Partner Board</w:t>
      </w:r>
      <w:bookmarkEnd w:id="23"/>
      <w:r w:rsidRPr="00636643">
        <w:t xml:space="preserve"> </w:t>
      </w:r>
    </w:p>
    <w:p w:rsidR="00A27F51" w:rsidRPr="00A41DAF" w:rsidRDefault="00A27F51" w:rsidP="00A27F51">
      <w:pPr>
        <w:pStyle w:val="BodyText"/>
      </w:pPr>
      <w:r w:rsidRPr="00A41DAF">
        <w:t>The Partners Board meets four times per year, receives updates form Trustees, `Base Reports`, all matters relevant to the operations and management of WY&amp;CF, plus partnership working.</w:t>
      </w:r>
    </w:p>
    <w:p w:rsidR="003B6BEC" w:rsidRDefault="00A27F51" w:rsidP="003B6BEC">
      <w:pPr>
        <w:pStyle w:val="BodyText"/>
      </w:pPr>
      <w:r>
        <w:t>The Partner Board i</w:t>
      </w:r>
      <w:r w:rsidR="003B6BEC" w:rsidRPr="00636643">
        <w:t>ncludes representa</w:t>
      </w:r>
      <w:r w:rsidR="003B6BEC">
        <w:t>tives from the following organis</w:t>
      </w:r>
      <w:r w:rsidR="003B6BEC" w:rsidRPr="00636643">
        <w:t>ation</w:t>
      </w:r>
      <w:r w:rsidR="003B6BEC">
        <w:t xml:space="preserve"> </w:t>
      </w:r>
      <w:r w:rsidR="003B6BEC" w:rsidRPr="00636643">
        <w:t>/</w:t>
      </w:r>
      <w:r w:rsidR="003B6BEC">
        <w:t xml:space="preserve"> </w:t>
      </w:r>
      <w:r w:rsidR="003B6BEC" w:rsidRPr="00636643">
        <w:t>agencies</w:t>
      </w:r>
      <w:r>
        <w:t>:</w:t>
      </w:r>
    </w:p>
    <w:tbl>
      <w:tblPr>
        <w:tblStyle w:val="TableGrid"/>
        <w:tblW w:w="0" w:type="auto"/>
        <w:tblLook w:val="04A0"/>
      </w:tblPr>
      <w:tblGrid>
        <w:gridCol w:w="4261"/>
        <w:gridCol w:w="4261"/>
      </w:tblGrid>
      <w:tr w:rsidR="00A27F51" w:rsidTr="00A27F51">
        <w:tc>
          <w:tcPr>
            <w:tcW w:w="4261" w:type="dxa"/>
          </w:tcPr>
          <w:p w:rsidR="00A27F51" w:rsidRPr="00A41DAF" w:rsidRDefault="00A27F51" w:rsidP="00292043">
            <w:pPr>
              <w:pStyle w:val="ListBullet"/>
            </w:pPr>
            <w:r w:rsidRPr="00A41DAF">
              <w:t>Weaver Vale Housing Trust</w:t>
            </w:r>
          </w:p>
          <w:p w:rsidR="00A27F51" w:rsidRPr="00A41DAF" w:rsidRDefault="00A27F51" w:rsidP="00292043">
            <w:pPr>
              <w:pStyle w:val="ListBullet"/>
            </w:pPr>
            <w:r w:rsidRPr="00A41DAF">
              <w:t>Chesh</w:t>
            </w:r>
            <w:r>
              <w:t>ire West and Chester Council (</w:t>
            </w:r>
            <w:r w:rsidRPr="00A41DAF">
              <w:t>Loc</w:t>
            </w:r>
            <w:r>
              <w:t>alities/Children`s Services</w:t>
            </w:r>
            <w:r w:rsidRPr="00A41DAF">
              <w:t>)</w:t>
            </w:r>
          </w:p>
          <w:p w:rsidR="00A27F51" w:rsidRPr="00A41DAF" w:rsidRDefault="00A27F51" w:rsidP="00292043">
            <w:pPr>
              <w:pStyle w:val="ListBullet"/>
            </w:pPr>
            <w:r w:rsidRPr="00A41DAF">
              <w:t>Cheshire Police</w:t>
            </w:r>
          </w:p>
          <w:p w:rsidR="00A27F51" w:rsidRDefault="00A27F51" w:rsidP="00292043">
            <w:pPr>
              <w:pStyle w:val="ListBullet"/>
            </w:pPr>
            <w:r w:rsidRPr="00A41DAF">
              <w:t>Winsford Town Council</w:t>
            </w:r>
          </w:p>
          <w:p w:rsidR="00A27F51" w:rsidRDefault="00A27F51" w:rsidP="00292043">
            <w:pPr>
              <w:pStyle w:val="ListBullet"/>
            </w:pPr>
            <w:r w:rsidRPr="00A41DAF">
              <w:t>Cheshire Fire Service</w:t>
            </w:r>
          </w:p>
        </w:tc>
        <w:tc>
          <w:tcPr>
            <w:tcW w:w="4261" w:type="dxa"/>
          </w:tcPr>
          <w:p w:rsidR="00A27F51" w:rsidRPr="00A41DAF" w:rsidRDefault="00A27F51" w:rsidP="00292043">
            <w:pPr>
              <w:pStyle w:val="ListBullet"/>
            </w:pPr>
            <w:r w:rsidRPr="00A41DAF">
              <w:t>Winsford Academy</w:t>
            </w:r>
          </w:p>
          <w:p w:rsidR="00A27F51" w:rsidRPr="00A41DAF" w:rsidRDefault="00A27F51" w:rsidP="00292043">
            <w:pPr>
              <w:pStyle w:val="ListBullet"/>
            </w:pPr>
            <w:r w:rsidRPr="00A41DAF">
              <w:t>Band Edge</w:t>
            </w:r>
          </w:p>
          <w:p w:rsidR="00A27F51" w:rsidRPr="00A41DAF" w:rsidRDefault="00A27F51" w:rsidP="00292043">
            <w:pPr>
              <w:pStyle w:val="ListBullet"/>
            </w:pPr>
            <w:r>
              <w:t>Active Cheshire</w:t>
            </w:r>
          </w:p>
          <w:p w:rsidR="00A27F51" w:rsidRPr="00A41DAF" w:rsidRDefault="00A27F51" w:rsidP="00292043">
            <w:pPr>
              <w:pStyle w:val="ListBullet"/>
            </w:pPr>
            <w:proofErr w:type="spellStart"/>
            <w:r w:rsidRPr="00A41DAF">
              <w:t>Brightlife</w:t>
            </w:r>
            <w:proofErr w:type="spellEnd"/>
          </w:p>
          <w:p w:rsidR="00A27F51" w:rsidRDefault="00A27F51" w:rsidP="00292043">
            <w:pPr>
              <w:pStyle w:val="ListBullet"/>
            </w:pPr>
            <w:r w:rsidRPr="00A41DAF">
              <w:t>Wellbeing Group</w:t>
            </w:r>
          </w:p>
        </w:tc>
      </w:tr>
    </w:tbl>
    <w:p w:rsidR="003B6BEC" w:rsidRDefault="003B6BEC" w:rsidP="003B6BEC">
      <w:pPr>
        <w:pStyle w:val="BodyText"/>
      </w:pPr>
      <w:r w:rsidRPr="00A41DAF">
        <w:t>With our increasing input into the community we expect this list to increase</w:t>
      </w:r>
      <w:r>
        <w:t>.</w:t>
      </w:r>
    </w:p>
    <w:p w:rsidR="003B6BEC" w:rsidRDefault="003B6BEC">
      <w:pPr>
        <w:spacing w:after="0"/>
        <w:rPr>
          <w:lang w:val="en-US"/>
        </w:rPr>
      </w:pPr>
    </w:p>
    <w:p w:rsidR="003B6BEC" w:rsidRDefault="003B6BEC">
      <w:pPr>
        <w:spacing w:after="0"/>
        <w:rPr>
          <w:b/>
          <w:sz w:val="24"/>
          <w:lang w:val="en-US"/>
        </w:rPr>
      </w:pPr>
      <w:r>
        <w:rPr>
          <w:lang w:val="en-US"/>
        </w:rPr>
        <w:br w:type="page"/>
      </w:r>
    </w:p>
    <w:p w:rsidR="00936D35" w:rsidRDefault="003B6BEC" w:rsidP="00FE781E">
      <w:pPr>
        <w:pStyle w:val="Heading2"/>
        <w:rPr>
          <w:lang w:val="en-US"/>
        </w:rPr>
      </w:pPr>
      <w:bookmarkStart w:id="24" w:name="_Toc503212169"/>
      <w:r>
        <w:rPr>
          <w:lang w:val="en-US"/>
        </w:rPr>
        <w:lastRenderedPageBreak/>
        <w:t>Appendix B</w:t>
      </w:r>
      <w:r w:rsidR="00936D35">
        <w:rPr>
          <w:lang w:val="en-US"/>
        </w:rPr>
        <w:t xml:space="preserve"> – Detailed Lists of Objectives</w:t>
      </w:r>
      <w:bookmarkEnd w:id="24"/>
    </w:p>
    <w:p w:rsidR="00936D35" w:rsidRPr="00684F87" w:rsidRDefault="00936D35" w:rsidP="00936D35">
      <w:pPr>
        <w:pStyle w:val="BodyText"/>
      </w:pPr>
      <w:r w:rsidRPr="00684F87">
        <w:t>Objectives have been defined for each of the main activities as follows:</w:t>
      </w:r>
    </w:p>
    <w:p w:rsidR="00936D35" w:rsidRPr="00CE1F47" w:rsidRDefault="00936D35" w:rsidP="00936D35">
      <w:pPr>
        <w:pStyle w:val="Heading3"/>
      </w:pPr>
      <w:bookmarkStart w:id="25" w:name="_Toc503212170"/>
      <w:r>
        <w:t>Youth Work Provision &amp; D</w:t>
      </w:r>
      <w:r w:rsidRPr="00CE1F47">
        <w:t>elivery</w:t>
      </w:r>
      <w:bookmarkEnd w:id="25"/>
    </w:p>
    <w:p w:rsidR="00936D35" w:rsidRPr="00684F87" w:rsidRDefault="00936D35" w:rsidP="00292043">
      <w:pPr>
        <w:pStyle w:val="ListBullet"/>
      </w:pPr>
      <w:r w:rsidRPr="00684F87">
        <w:t>Continue to deliver / develop junior work in partner</w:t>
      </w:r>
      <w:r>
        <w:t xml:space="preserve">ship with Winsford Town Council </w:t>
      </w:r>
      <w:r w:rsidRPr="00CE1F47">
        <w:t>and Weaver Vale Housing Trust. Develop</w:t>
      </w:r>
      <w:r>
        <w:t xml:space="preserve"> </w:t>
      </w:r>
      <w:r w:rsidRPr="00CE1F47">
        <w:t>/</w:t>
      </w:r>
      <w:r>
        <w:t xml:space="preserve"> </w:t>
      </w:r>
      <w:r w:rsidRPr="00CE1F47">
        <w:t xml:space="preserve">extend </w:t>
      </w:r>
      <w:r>
        <w:t>Play S</w:t>
      </w:r>
      <w:r w:rsidRPr="00CE1F47">
        <w:t xml:space="preserve">chemes to cover all school </w:t>
      </w:r>
      <w:r w:rsidRPr="00684F87">
        <w:t>holiday periods for the next 3 years</w:t>
      </w:r>
    </w:p>
    <w:p w:rsidR="00936D35" w:rsidRPr="00684F87" w:rsidRDefault="00936D35" w:rsidP="00292043">
      <w:pPr>
        <w:pStyle w:val="ListBullet"/>
      </w:pPr>
      <w:r w:rsidRPr="00684F87">
        <w:t>Continue extending opportunities for external organizations to provide specialized</w:t>
      </w:r>
      <w:r>
        <w:t xml:space="preserve"> </w:t>
      </w:r>
      <w:r w:rsidRPr="00684F87">
        <w:t>delivery at New Images.</w:t>
      </w:r>
    </w:p>
    <w:p w:rsidR="00936D35" w:rsidRPr="00CE1F47" w:rsidRDefault="00936D35" w:rsidP="00292043">
      <w:pPr>
        <w:pStyle w:val="ListBullet"/>
      </w:pPr>
      <w:r w:rsidRPr="00CE1F47">
        <w:t>Continue to work in partnership with CWAC – youth provision at Wharton Comm</w:t>
      </w:r>
      <w:r w:rsidR="00C81E72">
        <w:t>unity</w:t>
      </w:r>
      <w:r w:rsidRPr="00CE1F47">
        <w:t xml:space="preserve"> Library and New Images</w:t>
      </w:r>
    </w:p>
    <w:p w:rsidR="00936D35" w:rsidRPr="00CE1F47" w:rsidRDefault="00936D35" w:rsidP="00292043">
      <w:pPr>
        <w:pStyle w:val="ListBullet"/>
      </w:pPr>
      <w:r w:rsidRPr="00CE1F47">
        <w:t>Continually explore funding opportunities to enhance provision – and new developments in delivery</w:t>
      </w:r>
    </w:p>
    <w:p w:rsidR="00936D35" w:rsidRPr="00CE1F47" w:rsidRDefault="00936D35" w:rsidP="00292043">
      <w:pPr>
        <w:pStyle w:val="ListBullet"/>
      </w:pPr>
      <w:r w:rsidRPr="00CE1F47">
        <w:t>Continually update training for all staff</w:t>
      </w:r>
      <w:r w:rsidR="00C81E72">
        <w:t xml:space="preserve"> </w:t>
      </w:r>
      <w:r w:rsidRPr="00CE1F47">
        <w:t>/</w:t>
      </w:r>
      <w:r w:rsidR="00C81E72">
        <w:t xml:space="preserve"> </w:t>
      </w:r>
      <w:r w:rsidRPr="00CE1F47">
        <w:t>vol</w:t>
      </w:r>
      <w:r w:rsidR="00C81E72">
        <w:t>unteer</w:t>
      </w:r>
      <w:r w:rsidRPr="00CE1F47">
        <w:t>, staff development etc</w:t>
      </w:r>
      <w:r w:rsidR="00C81E72">
        <w:t>.</w:t>
      </w:r>
    </w:p>
    <w:p w:rsidR="00936D35" w:rsidRPr="00CE1F47" w:rsidRDefault="00936D35" w:rsidP="00292043">
      <w:pPr>
        <w:pStyle w:val="ListBullet"/>
      </w:pPr>
      <w:r w:rsidRPr="00CE1F47">
        <w:t xml:space="preserve">Ensure that all staff </w:t>
      </w:r>
      <w:proofErr w:type="gramStart"/>
      <w:r w:rsidRPr="00CE1F47">
        <w:t>are</w:t>
      </w:r>
      <w:proofErr w:type="gramEnd"/>
      <w:r w:rsidRPr="00CE1F47">
        <w:t xml:space="preserve"> fully involved within our organization and fully aware of the wider aspects of our delivery.</w:t>
      </w:r>
    </w:p>
    <w:p w:rsidR="00936D35" w:rsidRPr="00CE1F47" w:rsidRDefault="00936D35" w:rsidP="00936D35">
      <w:pPr>
        <w:pStyle w:val="Heading3"/>
      </w:pPr>
      <w:bookmarkStart w:id="26" w:name="_Toc503212171"/>
      <w:r>
        <w:t>Community D</w:t>
      </w:r>
      <w:r w:rsidRPr="00CE1F47">
        <w:t>evelopment</w:t>
      </w:r>
      <w:bookmarkEnd w:id="26"/>
    </w:p>
    <w:p w:rsidR="00936D35" w:rsidRPr="00CE1F47" w:rsidRDefault="00936D35" w:rsidP="00292043">
      <w:pPr>
        <w:pStyle w:val="ListBullet"/>
      </w:pPr>
      <w:r w:rsidRPr="00CE1F47">
        <w:t>Ensure sustainability of Chatterbox Café, from April 2018</w:t>
      </w:r>
    </w:p>
    <w:p w:rsidR="00936D35" w:rsidRPr="00CE1F47" w:rsidRDefault="00936D35" w:rsidP="00292043">
      <w:pPr>
        <w:pStyle w:val="ListBullet"/>
      </w:pPr>
      <w:r w:rsidRPr="00CE1F47">
        <w:t xml:space="preserve">Explore funding opportunities to extend provision of the </w:t>
      </w:r>
      <w:proofErr w:type="gramStart"/>
      <w:r w:rsidRPr="00CE1F47">
        <w:t>above,</w:t>
      </w:r>
      <w:proofErr w:type="gramEnd"/>
      <w:r w:rsidRPr="00CE1F47">
        <w:t xml:space="preserve"> and other sessions aimed at the community.</w:t>
      </w:r>
    </w:p>
    <w:p w:rsidR="00936D35" w:rsidRPr="00CE1F47" w:rsidRDefault="00936D35" w:rsidP="00292043">
      <w:pPr>
        <w:pStyle w:val="ListBullet"/>
      </w:pPr>
      <w:r w:rsidRPr="00CE1F47">
        <w:t>Target delivery/opportunities for those over 55, especially isolated, those in need.</w:t>
      </w:r>
    </w:p>
    <w:p w:rsidR="00936D35" w:rsidRPr="00CE1F47" w:rsidRDefault="00936D35" w:rsidP="00292043">
      <w:pPr>
        <w:pStyle w:val="ListBullet"/>
      </w:pPr>
      <w:r w:rsidRPr="00CE1F47">
        <w:t>Extend multi agency work to embrace and develop this work.</w:t>
      </w:r>
    </w:p>
    <w:p w:rsidR="00936D35" w:rsidRPr="00CE1F47" w:rsidRDefault="00936D35" w:rsidP="00292043">
      <w:pPr>
        <w:pStyle w:val="ListBullet"/>
      </w:pPr>
      <w:r w:rsidRPr="00CE1F47">
        <w:t>Ensure that wherever possible the centre is adapted to suit the needs and requirements of the adult community.</w:t>
      </w:r>
    </w:p>
    <w:p w:rsidR="00936D35" w:rsidRPr="00CE1F47" w:rsidRDefault="00936D35" w:rsidP="00292043">
      <w:pPr>
        <w:pStyle w:val="ListBullet"/>
      </w:pPr>
      <w:r w:rsidRPr="00CE1F47">
        <w:t>Recruit, support and train vol</w:t>
      </w:r>
      <w:r w:rsidR="00C81E72">
        <w:t>unteer</w:t>
      </w:r>
      <w:r w:rsidRPr="00CE1F47">
        <w:t>s from the community to help with the above.</w:t>
      </w:r>
    </w:p>
    <w:p w:rsidR="00936D35" w:rsidRPr="00CE1F47" w:rsidRDefault="00936D35" w:rsidP="00C81E72">
      <w:pPr>
        <w:pStyle w:val="Heading3"/>
      </w:pPr>
      <w:bookmarkStart w:id="27" w:name="_Toc503212172"/>
      <w:r w:rsidRPr="00CE1F47">
        <w:t>Facilities Management</w:t>
      </w:r>
      <w:bookmarkEnd w:id="27"/>
    </w:p>
    <w:p w:rsidR="00936D35" w:rsidRPr="00684F87" w:rsidRDefault="00936D35" w:rsidP="00292043">
      <w:pPr>
        <w:pStyle w:val="ListBullet"/>
      </w:pPr>
      <w:r w:rsidRPr="00684F87">
        <w:t>Complete asset transfer of New Images within by 2019</w:t>
      </w:r>
    </w:p>
    <w:p w:rsidR="00936D35" w:rsidRPr="00684F87" w:rsidRDefault="00936D35" w:rsidP="00292043">
      <w:pPr>
        <w:pStyle w:val="ListBullet"/>
      </w:pPr>
      <w:r w:rsidRPr="00684F87">
        <w:t xml:space="preserve">Continue to support delivery at Wharton Youth Club, via </w:t>
      </w:r>
      <w:proofErr w:type="spellStart"/>
      <w:r w:rsidRPr="00684F87">
        <w:t>Bandedge</w:t>
      </w:r>
      <w:proofErr w:type="spellEnd"/>
      <w:r w:rsidRPr="00684F87">
        <w:t>, and embrace that delivery</w:t>
      </w:r>
      <w:r>
        <w:t xml:space="preserve"> </w:t>
      </w:r>
      <w:r w:rsidRPr="00684F87">
        <w:t>into New Images.</w:t>
      </w:r>
    </w:p>
    <w:p w:rsidR="00936D35" w:rsidRPr="00684F87" w:rsidRDefault="00936D35" w:rsidP="00292043">
      <w:pPr>
        <w:pStyle w:val="ListBullet"/>
      </w:pPr>
      <w:r w:rsidRPr="00684F87">
        <w:t>Continue to improve facilities at New Images to meet new demands.</w:t>
      </w:r>
    </w:p>
    <w:p w:rsidR="00936D35" w:rsidRPr="00684F87" w:rsidRDefault="00936D35" w:rsidP="00292043">
      <w:pPr>
        <w:pStyle w:val="ListBullet"/>
      </w:pPr>
      <w:r w:rsidRPr="00684F87">
        <w:t>Continue to identify and reduce overheads wherever possible.</w:t>
      </w:r>
    </w:p>
    <w:p w:rsidR="00936D35" w:rsidRPr="00684F87" w:rsidRDefault="00936D35" w:rsidP="00292043">
      <w:pPr>
        <w:pStyle w:val="ListBullet"/>
      </w:pPr>
      <w:r w:rsidRPr="00684F87">
        <w:t>Continue to extend use of `space` at New Images via hiring.</w:t>
      </w:r>
    </w:p>
    <w:p w:rsidR="00936D35" w:rsidRPr="00CE1F47" w:rsidRDefault="00936D35" w:rsidP="00C81E72">
      <w:pPr>
        <w:pStyle w:val="Heading3"/>
      </w:pPr>
      <w:bookmarkStart w:id="28" w:name="_Toc503212173"/>
      <w:r w:rsidRPr="00CE1F47">
        <w:t>Venue Hire</w:t>
      </w:r>
      <w:bookmarkEnd w:id="28"/>
    </w:p>
    <w:p w:rsidR="00936D35" w:rsidRPr="00CE1F47" w:rsidRDefault="00936D35" w:rsidP="00292043">
      <w:pPr>
        <w:pStyle w:val="ListBullet"/>
      </w:pPr>
      <w:r w:rsidRPr="00CE1F47">
        <w:t>Continue to promote New Images as a venue for community events, private events and for</w:t>
      </w:r>
    </w:p>
    <w:p w:rsidR="00936D35" w:rsidRPr="00CE1F47" w:rsidRDefault="00936D35" w:rsidP="00292043">
      <w:pPr>
        <w:pStyle w:val="ListBullet"/>
      </w:pPr>
      <w:r w:rsidRPr="00CE1F47">
        <w:t>Organizational use, especially during the daytime.</w:t>
      </w:r>
    </w:p>
    <w:p w:rsidR="00936D35" w:rsidRPr="00CE1F47" w:rsidRDefault="00936D35" w:rsidP="00292043">
      <w:pPr>
        <w:pStyle w:val="ListBullet"/>
      </w:pPr>
      <w:r w:rsidRPr="00CE1F47">
        <w:t>Achieve 75% utilization based on targets (see a above) by 2019</w:t>
      </w:r>
    </w:p>
    <w:p w:rsidR="00936D35" w:rsidRPr="00CE1F47" w:rsidRDefault="00936D35" w:rsidP="00292043">
      <w:pPr>
        <w:pStyle w:val="ListBullet"/>
      </w:pPr>
      <w:r w:rsidRPr="00CE1F47">
        <w:t>Update publicity, social media by early 2018 to help achieve targets</w:t>
      </w:r>
    </w:p>
    <w:p w:rsidR="00936D35" w:rsidRPr="00CE1F47" w:rsidRDefault="00936D35" w:rsidP="00292043">
      <w:pPr>
        <w:pStyle w:val="ListBullet"/>
      </w:pPr>
      <w:r w:rsidRPr="00CE1F47">
        <w:t>Review and update cleaning schedule to suit openings.</w:t>
      </w:r>
    </w:p>
    <w:p w:rsidR="00936D35" w:rsidRPr="00CA6C51" w:rsidRDefault="00936D35" w:rsidP="00C81E72">
      <w:pPr>
        <w:pStyle w:val="Heading3"/>
      </w:pPr>
      <w:bookmarkStart w:id="29" w:name="_Toc503212174"/>
      <w:r w:rsidRPr="00CA6C51">
        <w:t>Management</w:t>
      </w:r>
      <w:r w:rsidRPr="00CA6C51">
        <w:rPr>
          <w:spacing w:val="-2"/>
        </w:rPr>
        <w:t xml:space="preserve"> </w:t>
      </w:r>
      <w:r w:rsidRPr="00CA6C51">
        <w:t>Objectives</w:t>
      </w:r>
      <w:bookmarkEnd w:id="29"/>
      <w:r w:rsidRPr="00CA6C51">
        <w:t xml:space="preserve"> </w:t>
      </w:r>
    </w:p>
    <w:p w:rsidR="00936D35" w:rsidRPr="00CA6C51" w:rsidRDefault="00936D35" w:rsidP="00292043">
      <w:pPr>
        <w:pStyle w:val="ListBullet"/>
      </w:pPr>
      <w:r w:rsidRPr="00CA6C51">
        <w:t>Continue to recruit Trustees with skills to support our a/o.</w:t>
      </w:r>
    </w:p>
    <w:p w:rsidR="00936D35" w:rsidRPr="00CA6C51" w:rsidRDefault="00936D35" w:rsidP="00292043">
      <w:pPr>
        <w:pStyle w:val="ListBullet"/>
      </w:pPr>
      <w:r w:rsidRPr="00CA6C51">
        <w:t>Seek and obtain specialized skills to assist within the org</w:t>
      </w:r>
      <w:r>
        <w:t xml:space="preserve">anization, via other `Companies’ </w:t>
      </w:r>
      <w:r w:rsidRPr="00CA6C51">
        <w:t>community commitment.</w:t>
      </w:r>
    </w:p>
    <w:p w:rsidR="00936D35" w:rsidRPr="00CA6C51" w:rsidRDefault="00936D35" w:rsidP="00292043">
      <w:pPr>
        <w:pStyle w:val="ListBullet"/>
      </w:pPr>
      <w:r w:rsidRPr="00CA6C51">
        <w:t>Seek funding for a full time coordinator/caretaker.</w:t>
      </w:r>
    </w:p>
    <w:p w:rsidR="00936D35" w:rsidRDefault="00936D35" w:rsidP="00292043">
      <w:pPr>
        <w:pStyle w:val="ListBullet"/>
      </w:pPr>
      <w:r w:rsidRPr="00CA6C51">
        <w:t>Expand partnership working.</w:t>
      </w:r>
    </w:p>
    <w:p w:rsidR="00936D35" w:rsidRPr="00CA6C51" w:rsidRDefault="00936D35" w:rsidP="00292043">
      <w:pPr>
        <w:pStyle w:val="ListBullet"/>
      </w:pPr>
      <w:r w:rsidRPr="00CA6C51">
        <w:t>Develop the new community aspect of our delivery – image and perception</w:t>
      </w:r>
    </w:p>
    <w:p w:rsidR="00C81E72" w:rsidRDefault="00C81E72">
      <w:pPr>
        <w:spacing w:after="0"/>
        <w:rPr>
          <w:lang w:val="en-US"/>
        </w:rPr>
      </w:pPr>
      <w:r>
        <w:rPr>
          <w:lang w:val="en-US"/>
        </w:rPr>
        <w:br w:type="page"/>
      </w:r>
    </w:p>
    <w:p w:rsidR="00A27F51" w:rsidRDefault="00A27F51" w:rsidP="00A27F51">
      <w:pPr>
        <w:pStyle w:val="Heading2"/>
        <w:rPr>
          <w:lang w:val="en-US"/>
        </w:rPr>
      </w:pPr>
      <w:bookmarkStart w:id="30" w:name="_Toc503212176"/>
      <w:bookmarkStart w:id="31" w:name="_Toc503212175"/>
      <w:r>
        <w:rPr>
          <w:lang w:val="en-US"/>
        </w:rPr>
        <w:lastRenderedPageBreak/>
        <w:t xml:space="preserve">Appendix C – </w:t>
      </w:r>
      <w:r w:rsidR="00074B56">
        <w:rPr>
          <w:lang w:val="en-US"/>
        </w:rPr>
        <w:t xml:space="preserve">2016/2017 </w:t>
      </w:r>
      <w:r>
        <w:rPr>
          <w:lang w:val="en-US"/>
        </w:rPr>
        <w:t>Operating Costs &amp; Income Breakdown</w:t>
      </w:r>
      <w:bookmarkEnd w:id="30"/>
    </w:p>
    <w:p w:rsidR="00B92348" w:rsidRPr="00CE1F47" w:rsidRDefault="00B92348" w:rsidP="00B92348">
      <w:pPr>
        <w:pStyle w:val="Heading3"/>
      </w:pPr>
      <w:bookmarkStart w:id="32" w:name="_Toc503212177"/>
      <w:r w:rsidRPr="00CE1F47">
        <w:t>Secure Revenue 2016/17</w:t>
      </w:r>
    </w:p>
    <w:bookmarkEnd w:id="32"/>
    <w:p w:rsidR="00FD306C" w:rsidRDefault="00FD306C" w:rsidP="00FD306C"/>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5" w:type="dxa"/>
          <w:right w:w="0" w:type="dxa"/>
        </w:tblCellMar>
        <w:tblLook w:val="04A0"/>
      </w:tblPr>
      <w:tblGrid>
        <w:gridCol w:w="2839"/>
        <w:gridCol w:w="1134"/>
        <w:gridCol w:w="1277"/>
        <w:gridCol w:w="3592"/>
      </w:tblGrid>
      <w:tr w:rsidR="00B92348" w:rsidRPr="00684F87" w:rsidTr="00B92348">
        <w:trPr>
          <w:trHeight w:hRule="exact" w:val="682"/>
        </w:trPr>
        <w:tc>
          <w:tcPr>
            <w:tcW w:w="160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rPr>
                <w:rFonts w:ascii="Gill Sans MT" w:hAnsi="Gill Sans MT"/>
              </w:rPr>
            </w:pPr>
          </w:p>
        </w:tc>
        <w:tc>
          <w:tcPr>
            <w:tcW w:w="64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pStyle w:val="TableParagraph"/>
              <w:spacing w:before="54" w:after="140"/>
              <w:jc w:val="center"/>
              <w:rPr>
                <w:rFonts w:ascii="Gill Sans MT" w:hAnsi="Gill Sans MT"/>
                <w:i/>
              </w:rPr>
            </w:pPr>
            <w:r w:rsidRPr="007518E0">
              <w:rPr>
                <w:rFonts w:ascii="Gill Sans MT" w:hAnsi="Gill Sans MT"/>
                <w:i/>
              </w:rPr>
              <w:t>Annual</w:t>
            </w:r>
          </w:p>
        </w:tc>
        <w:tc>
          <w:tcPr>
            <w:tcW w:w="722"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pStyle w:val="TableParagraph"/>
              <w:spacing w:before="59" w:after="140" w:line="274" w:lineRule="exact"/>
              <w:ind w:right="477"/>
              <w:jc w:val="center"/>
              <w:rPr>
                <w:rFonts w:ascii="Gill Sans MT" w:hAnsi="Gill Sans MT"/>
                <w:i/>
              </w:rPr>
            </w:pPr>
            <w:r w:rsidRPr="007518E0">
              <w:rPr>
                <w:rFonts w:ascii="Gill Sans MT" w:hAnsi="Gill Sans MT"/>
                <w:i/>
              </w:rPr>
              <w:t>Per session</w:t>
            </w:r>
          </w:p>
        </w:tc>
        <w:tc>
          <w:tcPr>
            <w:tcW w:w="203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pStyle w:val="TableParagraph"/>
              <w:spacing w:before="54" w:after="140"/>
              <w:ind w:left="105" w:right="448"/>
              <w:rPr>
                <w:rFonts w:ascii="Gill Sans MT" w:hAnsi="Gill Sans MT"/>
                <w:i/>
              </w:rPr>
            </w:pPr>
            <w:r w:rsidRPr="007518E0">
              <w:rPr>
                <w:rFonts w:ascii="Gill Sans MT" w:hAnsi="Gill Sans MT"/>
                <w:i/>
              </w:rPr>
              <w:t>Contracted</w:t>
            </w:r>
          </w:p>
        </w:tc>
      </w:tr>
      <w:tr w:rsidR="00B92348" w:rsidRPr="00684F87" w:rsidTr="00B92348">
        <w:trPr>
          <w:trHeight w:hRule="exact" w:val="408"/>
        </w:trPr>
        <w:tc>
          <w:tcPr>
            <w:tcW w:w="160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4" w:after="140"/>
              <w:ind w:left="105"/>
              <w:jc w:val="center"/>
              <w:rPr>
                <w:rFonts w:ascii="Gill Sans MT" w:hAnsi="Gill Sans MT"/>
              </w:rPr>
            </w:pPr>
            <w:proofErr w:type="spellStart"/>
            <w:r w:rsidRPr="007518E0">
              <w:rPr>
                <w:rFonts w:ascii="Gill Sans MT" w:hAnsi="Gill Sans MT"/>
              </w:rPr>
              <w:t>Winsford</w:t>
            </w:r>
            <w:proofErr w:type="spellEnd"/>
            <w:r w:rsidRPr="007518E0">
              <w:rPr>
                <w:rFonts w:ascii="Gill Sans MT" w:hAnsi="Gill Sans MT"/>
              </w:rPr>
              <w:t xml:space="preserve"> Town Council</w:t>
            </w:r>
          </w:p>
        </w:tc>
        <w:tc>
          <w:tcPr>
            <w:tcW w:w="64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pStyle w:val="TableParagraph"/>
              <w:spacing w:before="54" w:after="140"/>
              <w:jc w:val="center"/>
              <w:rPr>
                <w:rFonts w:ascii="Gill Sans MT" w:hAnsi="Gill Sans MT"/>
              </w:rPr>
            </w:pPr>
            <w:r w:rsidRPr="007518E0">
              <w:rPr>
                <w:rFonts w:ascii="Gill Sans MT" w:hAnsi="Gill Sans MT"/>
              </w:rPr>
              <w:t>£4,600</w:t>
            </w:r>
          </w:p>
        </w:tc>
        <w:tc>
          <w:tcPr>
            <w:tcW w:w="722"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pStyle w:val="TableParagraph"/>
              <w:spacing w:before="54" w:after="140"/>
              <w:ind w:right="477"/>
              <w:jc w:val="center"/>
              <w:rPr>
                <w:rFonts w:ascii="Gill Sans MT" w:hAnsi="Gill Sans MT"/>
              </w:rPr>
            </w:pPr>
            <w:r w:rsidRPr="007518E0">
              <w:rPr>
                <w:rFonts w:ascii="Gill Sans MT" w:hAnsi="Gill Sans MT"/>
              </w:rPr>
              <w:t>n/a</w:t>
            </w:r>
          </w:p>
        </w:tc>
        <w:tc>
          <w:tcPr>
            <w:tcW w:w="203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pStyle w:val="TableParagraph"/>
              <w:ind w:left="105" w:right="448"/>
              <w:rPr>
                <w:rFonts w:ascii="Gill Sans MT" w:hAnsi="Gill Sans MT"/>
              </w:rPr>
            </w:pPr>
            <w:r w:rsidRPr="007518E0">
              <w:rPr>
                <w:rFonts w:ascii="Gill Sans MT" w:hAnsi="Gill Sans MT"/>
              </w:rPr>
              <w:t>Agreed/ongoing</w:t>
            </w:r>
          </w:p>
        </w:tc>
      </w:tr>
      <w:tr w:rsidR="00B92348" w:rsidRPr="00684F87" w:rsidTr="00B92348">
        <w:trPr>
          <w:trHeight w:hRule="exact" w:val="595"/>
        </w:trPr>
        <w:tc>
          <w:tcPr>
            <w:tcW w:w="160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4" w:after="140"/>
              <w:ind w:left="105"/>
              <w:jc w:val="center"/>
              <w:rPr>
                <w:rFonts w:ascii="Gill Sans MT" w:hAnsi="Gill Sans MT"/>
              </w:rPr>
            </w:pPr>
            <w:r w:rsidRPr="007518E0">
              <w:rPr>
                <w:rFonts w:ascii="Gill Sans MT" w:hAnsi="Gill Sans MT"/>
              </w:rPr>
              <w:t>Rental/Hire</w:t>
            </w:r>
          </w:p>
        </w:tc>
        <w:tc>
          <w:tcPr>
            <w:tcW w:w="64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pStyle w:val="TableParagraph"/>
              <w:spacing w:before="54" w:after="140"/>
              <w:jc w:val="center"/>
              <w:rPr>
                <w:rFonts w:ascii="Gill Sans MT" w:hAnsi="Gill Sans MT"/>
              </w:rPr>
            </w:pPr>
            <w:r w:rsidRPr="007518E0">
              <w:rPr>
                <w:rFonts w:ascii="Gill Sans MT" w:hAnsi="Gill Sans MT"/>
              </w:rPr>
              <w:t>£16,123</w:t>
            </w:r>
          </w:p>
        </w:tc>
        <w:tc>
          <w:tcPr>
            <w:tcW w:w="722"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pStyle w:val="TableParagraph"/>
              <w:spacing w:before="54" w:after="140"/>
              <w:ind w:right="477"/>
              <w:jc w:val="center"/>
              <w:rPr>
                <w:rFonts w:ascii="Gill Sans MT" w:hAnsi="Gill Sans MT"/>
              </w:rPr>
            </w:pPr>
            <w:r w:rsidRPr="007518E0">
              <w:rPr>
                <w:rFonts w:ascii="Gill Sans MT" w:hAnsi="Gill Sans MT"/>
              </w:rPr>
              <w:t>n/a</w:t>
            </w:r>
          </w:p>
        </w:tc>
        <w:tc>
          <w:tcPr>
            <w:tcW w:w="203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pStyle w:val="TableParagraph"/>
              <w:ind w:left="105" w:right="448"/>
              <w:rPr>
                <w:rFonts w:ascii="Gill Sans MT" w:hAnsi="Gill Sans MT"/>
              </w:rPr>
            </w:pPr>
            <w:r w:rsidRPr="007518E0">
              <w:rPr>
                <w:rFonts w:ascii="Gill Sans MT" w:hAnsi="Gill Sans MT"/>
              </w:rPr>
              <w:t>Agreements in place plus casual hire</w:t>
            </w:r>
          </w:p>
        </w:tc>
      </w:tr>
      <w:tr w:rsidR="00B92348" w:rsidRPr="00684F87" w:rsidTr="00B92348">
        <w:trPr>
          <w:trHeight w:hRule="exact" w:val="408"/>
        </w:trPr>
        <w:tc>
          <w:tcPr>
            <w:tcW w:w="160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4" w:after="140"/>
              <w:ind w:left="105"/>
              <w:jc w:val="center"/>
              <w:rPr>
                <w:rFonts w:ascii="Gill Sans MT" w:hAnsi="Gill Sans MT"/>
              </w:rPr>
            </w:pPr>
            <w:r w:rsidRPr="007518E0">
              <w:rPr>
                <w:rFonts w:ascii="Gill Sans MT" w:hAnsi="Gill Sans MT"/>
              </w:rPr>
              <w:t>WVHT</w:t>
            </w:r>
          </w:p>
        </w:tc>
        <w:tc>
          <w:tcPr>
            <w:tcW w:w="64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pStyle w:val="TableParagraph"/>
              <w:spacing w:before="54" w:after="140"/>
              <w:jc w:val="center"/>
              <w:rPr>
                <w:rFonts w:ascii="Gill Sans MT" w:hAnsi="Gill Sans MT"/>
              </w:rPr>
            </w:pPr>
            <w:r w:rsidRPr="007518E0">
              <w:rPr>
                <w:rFonts w:ascii="Gill Sans MT" w:hAnsi="Gill Sans MT"/>
              </w:rPr>
              <w:t>£5,479</w:t>
            </w:r>
          </w:p>
        </w:tc>
        <w:tc>
          <w:tcPr>
            <w:tcW w:w="722"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pStyle w:val="TableParagraph"/>
              <w:spacing w:before="54" w:after="140"/>
              <w:ind w:right="477"/>
              <w:jc w:val="center"/>
              <w:rPr>
                <w:rFonts w:ascii="Gill Sans MT" w:hAnsi="Gill Sans MT"/>
              </w:rPr>
            </w:pPr>
            <w:r w:rsidRPr="007518E0">
              <w:rPr>
                <w:rFonts w:ascii="Gill Sans MT" w:hAnsi="Gill Sans MT"/>
              </w:rPr>
              <w:t>n/a</w:t>
            </w:r>
          </w:p>
        </w:tc>
        <w:tc>
          <w:tcPr>
            <w:tcW w:w="203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pStyle w:val="TableParagraph"/>
              <w:ind w:left="105" w:right="448"/>
              <w:rPr>
                <w:rFonts w:ascii="Gill Sans MT" w:hAnsi="Gill Sans MT"/>
              </w:rPr>
            </w:pPr>
            <w:r w:rsidRPr="007518E0">
              <w:rPr>
                <w:rFonts w:ascii="Gill Sans MT" w:hAnsi="Gill Sans MT"/>
              </w:rPr>
              <w:t>Agreed/ongoing</w:t>
            </w:r>
          </w:p>
        </w:tc>
      </w:tr>
      <w:tr w:rsidR="00B92348" w:rsidRPr="00684F87" w:rsidTr="00B92348">
        <w:trPr>
          <w:trHeight w:hRule="exact" w:val="682"/>
        </w:trPr>
        <w:tc>
          <w:tcPr>
            <w:tcW w:w="160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Default="00B92348" w:rsidP="00B92348">
            <w:pPr>
              <w:pStyle w:val="TableParagraph"/>
              <w:spacing w:before="54" w:after="140"/>
              <w:ind w:left="105"/>
              <w:jc w:val="center"/>
              <w:rPr>
                <w:rFonts w:ascii="Gill Sans MT" w:hAnsi="Gill Sans MT"/>
              </w:rPr>
            </w:pPr>
            <w:r w:rsidRPr="007518E0">
              <w:rPr>
                <w:rFonts w:ascii="Gill Sans MT" w:hAnsi="Gill Sans MT"/>
              </w:rPr>
              <w:t>CWAC Funding</w:t>
            </w:r>
          </w:p>
          <w:p w:rsidR="00B92348" w:rsidRPr="007518E0" w:rsidRDefault="00B92348" w:rsidP="00B92348">
            <w:pPr>
              <w:pStyle w:val="TableParagraph"/>
              <w:spacing w:before="54" w:after="140"/>
              <w:ind w:left="105"/>
              <w:jc w:val="center"/>
              <w:rPr>
                <w:rFonts w:ascii="Gill Sans MT" w:hAnsi="Gill Sans MT"/>
              </w:rPr>
            </w:pPr>
            <w:r w:rsidRPr="007518E0">
              <w:rPr>
                <w:rFonts w:ascii="Gill Sans MT" w:hAnsi="Gill Sans MT"/>
              </w:rPr>
              <w:t>( Fri/Sat Nights )</w:t>
            </w:r>
          </w:p>
          <w:p w:rsidR="00B92348" w:rsidRPr="007518E0" w:rsidRDefault="00B92348" w:rsidP="00B92348">
            <w:pPr>
              <w:pStyle w:val="TableParagraph"/>
              <w:spacing w:before="54" w:after="140"/>
              <w:ind w:left="105"/>
              <w:jc w:val="center"/>
              <w:rPr>
                <w:rFonts w:ascii="Gill Sans MT" w:hAnsi="Gill Sans MT"/>
              </w:rPr>
            </w:pPr>
          </w:p>
          <w:p w:rsidR="00B92348" w:rsidRPr="007518E0" w:rsidRDefault="00B92348" w:rsidP="00B92348">
            <w:pPr>
              <w:pStyle w:val="TableParagraph"/>
              <w:spacing w:before="54" w:after="140"/>
              <w:ind w:left="105"/>
              <w:jc w:val="center"/>
              <w:rPr>
                <w:rFonts w:ascii="Gill Sans MT" w:hAnsi="Gill Sans MT"/>
              </w:rPr>
            </w:pPr>
          </w:p>
          <w:p w:rsidR="00B92348" w:rsidRPr="007518E0" w:rsidRDefault="00B92348" w:rsidP="00B92348">
            <w:pPr>
              <w:pStyle w:val="TableParagraph"/>
              <w:spacing w:before="54" w:after="140"/>
              <w:ind w:left="105"/>
              <w:jc w:val="center"/>
              <w:rPr>
                <w:rFonts w:ascii="Gill Sans MT" w:hAnsi="Gill Sans MT"/>
              </w:rPr>
            </w:pPr>
            <w:r w:rsidRPr="007518E0">
              <w:rPr>
                <w:rFonts w:ascii="Gill Sans MT" w:hAnsi="Gill Sans MT"/>
              </w:rPr>
              <w:t>Crime</w:t>
            </w:r>
          </w:p>
          <w:p w:rsidR="00B92348" w:rsidRPr="007518E0" w:rsidRDefault="00B92348" w:rsidP="00B92348">
            <w:pPr>
              <w:pStyle w:val="TableParagraph"/>
              <w:spacing w:before="54" w:after="140"/>
              <w:ind w:left="105"/>
              <w:jc w:val="center"/>
              <w:rPr>
                <w:rFonts w:ascii="Gill Sans MT" w:hAnsi="Gill Sans MT"/>
              </w:rPr>
            </w:pPr>
          </w:p>
          <w:p w:rsidR="00B92348" w:rsidRPr="007518E0" w:rsidRDefault="00B92348" w:rsidP="00B92348">
            <w:pPr>
              <w:pStyle w:val="TableParagraph"/>
              <w:spacing w:before="54" w:after="140"/>
              <w:ind w:left="105"/>
              <w:jc w:val="center"/>
              <w:rPr>
                <w:rFonts w:ascii="Gill Sans MT" w:hAnsi="Gill Sans MT"/>
              </w:rPr>
            </w:pPr>
          </w:p>
        </w:tc>
        <w:tc>
          <w:tcPr>
            <w:tcW w:w="64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pStyle w:val="TableParagraph"/>
              <w:spacing w:before="54" w:after="140"/>
              <w:jc w:val="center"/>
              <w:rPr>
                <w:rFonts w:ascii="Gill Sans MT" w:hAnsi="Gill Sans MT"/>
              </w:rPr>
            </w:pPr>
            <w:r w:rsidRPr="007518E0">
              <w:rPr>
                <w:rFonts w:ascii="Gill Sans MT" w:hAnsi="Gill Sans MT"/>
              </w:rPr>
              <w:t>£9,167.00</w:t>
            </w:r>
          </w:p>
        </w:tc>
        <w:tc>
          <w:tcPr>
            <w:tcW w:w="722"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jc w:val="center"/>
              <w:rPr>
                <w:rFonts w:ascii="Gill Sans MT" w:hAnsi="Gill Sans MT"/>
              </w:rPr>
            </w:pPr>
          </w:p>
        </w:tc>
        <w:tc>
          <w:tcPr>
            <w:tcW w:w="203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pStyle w:val="TableParagraph"/>
              <w:spacing w:line="274" w:lineRule="exact"/>
              <w:ind w:left="105"/>
              <w:rPr>
                <w:rFonts w:ascii="Gill Sans MT" w:hAnsi="Gill Sans MT"/>
              </w:rPr>
            </w:pPr>
            <w:r w:rsidRPr="007518E0">
              <w:rPr>
                <w:rFonts w:ascii="Gill Sans MT" w:hAnsi="Gill Sans MT"/>
              </w:rPr>
              <w:t>Agreed/ongoing</w:t>
            </w:r>
          </w:p>
        </w:tc>
      </w:tr>
      <w:tr w:rsidR="00B92348" w:rsidRPr="00684F87" w:rsidTr="00B92348">
        <w:trPr>
          <w:trHeight w:hRule="exact" w:val="682"/>
        </w:trPr>
        <w:tc>
          <w:tcPr>
            <w:tcW w:w="160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line="274" w:lineRule="exact"/>
              <w:ind w:left="0"/>
              <w:jc w:val="center"/>
              <w:rPr>
                <w:rFonts w:ascii="Gill Sans MT" w:hAnsi="Gill Sans MT"/>
              </w:rPr>
            </w:pPr>
            <w:r w:rsidRPr="007518E0">
              <w:rPr>
                <w:rFonts w:ascii="Gill Sans MT" w:hAnsi="Gill Sans MT"/>
              </w:rPr>
              <w:t>Members’ budget</w:t>
            </w:r>
          </w:p>
          <w:p w:rsidR="00B92348" w:rsidRPr="007518E0" w:rsidRDefault="00B92348" w:rsidP="00B92348">
            <w:pPr>
              <w:pStyle w:val="TableParagraph"/>
              <w:spacing w:line="274" w:lineRule="exact"/>
              <w:ind w:left="0"/>
              <w:jc w:val="center"/>
              <w:rPr>
                <w:rFonts w:ascii="Gill Sans MT" w:hAnsi="Gill Sans MT"/>
              </w:rPr>
            </w:pPr>
            <w:r w:rsidRPr="007518E0">
              <w:rPr>
                <w:rFonts w:ascii="Gill Sans MT" w:hAnsi="Gill Sans MT"/>
              </w:rPr>
              <w:t>Donations</w:t>
            </w:r>
          </w:p>
          <w:p w:rsidR="00B92348" w:rsidRPr="007518E0" w:rsidRDefault="00B92348" w:rsidP="00B92348">
            <w:pPr>
              <w:pStyle w:val="TableParagraph"/>
              <w:spacing w:line="274" w:lineRule="exact"/>
              <w:ind w:left="0"/>
              <w:jc w:val="center"/>
              <w:rPr>
                <w:rFonts w:ascii="Gill Sans MT" w:hAnsi="Gill Sans MT"/>
              </w:rPr>
            </w:pPr>
          </w:p>
          <w:p w:rsidR="00B92348" w:rsidRPr="007518E0" w:rsidRDefault="00B92348" w:rsidP="00B92348">
            <w:pPr>
              <w:pStyle w:val="TableParagraph"/>
              <w:spacing w:line="274" w:lineRule="exact"/>
              <w:ind w:left="0"/>
              <w:jc w:val="center"/>
              <w:rPr>
                <w:rFonts w:ascii="Gill Sans MT" w:hAnsi="Gill Sans MT"/>
              </w:rPr>
            </w:pPr>
          </w:p>
          <w:p w:rsidR="00B92348" w:rsidRPr="007518E0" w:rsidRDefault="00B92348" w:rsidP="00B92348">
            <w:pPr>
              <w:pStyle w:val="TableParagraph"/>
              <w:spacing w:line="274" w:lineRule="exact"/>
              <w:ind w:left="0"/>
              <w:jc w:val="center"/>
              <w:rPr>
                <w:rFonts w:ascii="Gill Sans MT" w:hAnsi="Gill Sans MT"/>
              </w:rPr>
            </w:pPr>
          </w:p>
          <w:p w:rsidR="00B92348" w:rsidRPr="007518E0" w:rsidRDefault="00B92348" w:rsidP="00B92348">
            <w:pPr>
              <w:pStyle w:val="TableParagraph"/>
              <w:spacing w:before="100" w:beforeAutospacing="1" w:after="100" w:afterAutospacing="1" w:line="274" w:lineRule="exact"/>
              <w:ind w:left="0"/>
              <w:jc w:val="center"/>
              <w:rPr>
                <w:rFonts w:ascii="Gill Sans MT" w:hAnsi="Gill Sans MT"/>
              </w:rPr>
            </w:pPr>
          </w:p>
          <w:p w:rsidR="00B92348" w:rsidRPr="007518E0" w:rsidRDefault="00B92348" w:rsidP="00B92348">
            <w:pPr>
              <w:pStyle w:val="TableParagraph"/>
              <w:spacing w:before="59" w:after="140" w:line="274" w:lineRule="exact"/>
              <w:ind w:left="105" w:right="1122"/>
              <w:jc w:val="center"/>
              <w:rPr>
                <w:rFonts w:ascii="Gill Sans MT" w:hAnsi="Gill Sans MT"/>
              </w:rPr>
            </w:pPr>
          </w:p>
        </w:tc>
        <w:tc>
          <w:tcPr>
            <w:tcW w:w="64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pStyle w:val="TableParagraph"/>
              <w:ind w:left="0"/>
              <w:jc w:val="center"/>
              <w:rPr>
                <w:rFonts w:ascii="Gill Sans MT" w:hAnsi="Gill Sans MT"/>
              </w:rPr>
            </w:pPr>
            <w:r w:rsidRPr="007518E0">
              <w:rPr>
                <w:rFonts w:ascii="Gill Sans MT" w:hAnsi="Gill Sans MT"/>
              </w:rPr>
              <w:t>£2,469.00</w:t>
            </w:r>
          </w:p>
          <w:p w:rsidR="00B92348" w:rsidRPr="007518E0" w:rsidRDefault="00B92348" w:rsidP="005F46B8">
            <w:pPr>
              <w:pStyle w:val="TableParagraph"/>
              <w:ind w:left="0"/>
              <w:jc w:val="center"/>
              <w:rPr>
                <w:rFonts w:ascii="Gill Sans MT" w:hAnsi="Gill Sans MT"/>
              </w:rPr>
            </w:pPr>
            <w:r w:rsidRPr="007518E0">
              <w:rPr>
                <w:rFonts w:ascii="Gill Sans MT" w:hAnsi="Gill Sans MT"/>
              </w:rPr>
              <w:t>£2,865.00</w:t>
            </w:r>
          </w:p>
          <w:p w:rsidR="00B92348" w:rsidRPr="007518E0" w:rsidRDefault="00B92348" w:rsidP="005F46B8">
            <w:pPr>
              <w:pStyle w:val="TableParagraph"/>
              <w:spacing w:before="54" w:after="140"/>
              <w:jc w:val="center"/>
              <w:rPr>
                <w:rFonts w:ascii="Gill Sans MT" w:hAnsi="Gill Sans MT"/>
              </w:rPr>
            </w:pPr>
          </w:p>
          <w:p w:rsidR="00B92348" w:rsidRPr="007518E0" w:rsidRDefault="00B92348" w:rsidP="005F46B8">
            <w:pPr>
              <w:pStyle w:val="TableParagraph"/>
              <w:ind w:left="0"/>
              <w:jc w:val="center"/>
              <w:rPr>
                <w:rFonts w:ascii="Gill Sans MT" w:hAnsi="Gill Sans MT"/>
              </w:rPr>
            </w:pPr>
          </w:p>
        </w:tc>
        <w:tc>
          <w:tcPr>
            <w:tcW w:w="722"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jc w:val="center"/>
              <w:rPr>
                <w:rFonts w:ascii="Gill Sans MT" w:hAnsi="Gill Sans MT"/>
              </w:rPr>
            </w:pPr>
          </w:p>
        </w:tc>
        <w:tc>
          <w:tcPr>
            <w:tcW w:w="203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pStyle w:val="TableParagraph"/>
              <w:ind w:left="105"/>
              <w:rPr>
                <w:rFonts w:ascii="Gill Sans MT" w:hAnsi="Gill Sans MT"/>
              </w:rPr>
            </w:pPr>
            <w:r w:rsidRPr="007518E0">
              <w:rPr>
                <w:rFonts w:ascii="Gill Sans MT" w:hAnsi="Gill Sans MT"/>
              </w:rPr>
              <w:t xml:space="preserve"> Projects at New Images</w:t>
            </w:r>
          </w:p>
          <w:p w:rsidR="00B92348" w:rsidRPr="007518E0" w:rsidRDefault="00B92348" w:rsidP="005F46B8">
            <w:pPr>
              <w:pStyle w:val="TableParagraph"/>
              <w:spacing w:before="54" w:after="140"/>
              <w:ind w:left="105" w:right="448"/>
              <w:rPr>
                <w:rFonts w:ascii="Gill Sans MT" w:hAnsi="Gill Sans MT"/>
              </w:rPr>
            </w:pPr>
          </w:p>
          <w:p w:rsidR="00B92348" w:rsidRPr="007518E0" w:rsidRDefault="00B92348" w:rsidP="005F46B8">
            <w:pPr>
              <w:pStyle w:val="TableParagraph"/>
              <w:spacing w:before="54" w:after="140"/>
              <w:ind w:left="105" w:right="448"/>
              <w:rPr>
                <w:rFonts w:ascii="Gill Sans MT" w:hAnsi="Gill Sans MT"/>
              </w:rPr>
            </w:pPr>
            <w:r w:rsidRPr="007518E0">
              <w:rPr>
                <w:rFonts w:ascii="Gill Sans MT" w:hAnsi="Gill Sans MT"/>
              </w:rPr>
              <w:t>3</w:t>
            </w:r>
          </w:p>
          <w:p w:rsidR="00B92348" w:rsidRPr="007518E0" w:rsidRDefault="00B92348" w:rsidP="005F46B8">
            <w:pPr>
              <w:pStyle w:val="TableParagraph"/>
              <w:spacing w:before="54" w:after="140"/>
              <w:ind w:left="105" w:right="448"/>
              <w:rPr>
                <w:rFonts w:ascii="Gill Sans MT" w:hAnsi="Gill Sans MT"/>
              </w:rPr>
            </w:pPr>
          </w:p>
          <w:p w:rsidR="00B92348" w:rsidRPr="007518E0" w:rsidRDefault="00B92348" w:rsidP="005F46B8">
            <w:pPr>
              <w:pStyle w:val="TableParagraph"/>
              <w:spacing w:before="54" w:after="140"/>
              <w:ind w:left="105" w:right="448"/>
              <w:rPr>
                <w:rFonts w:ascii="Gill Sans MT" w:hAnsi="Gill Sans MT"/>
              </w:rPr>
            </w:pPr>
          </w:p>
          <w:p w:rsidR="00B92348" w:rsidRPr="007518E0" w:rsidRDefault="00B92348" w:rsidP="005F46B8">
            <w:pPr>
              <w:pStyle w:val="TableParagraph"/>
              <w:spacing w:before="54" w:after="140"/>
              <w:ind w:left="105" w:right="448"/>
              <w:rPr>
                <w:rFonts w:ascii="Gill Sans MT" w:hAnsi="Gill Sans MT"/>
              </w:rPr>
            </w:pPr>
            <w:r w:rsidRPr="007518E0">
              <w:rPr>
                <w:rFonts w:ascii="Gill Sans MT" w:hAnsi="Gill Sans MT"/>
              </w:rPr>
              <w:t xml:space="preserve"> </w:t>
            </w:r>
          </w:p>
          <w:p w:rsidR="00B92348" w:rsidRPr="007518E0" w:rsidRDefault="00B92348" w:rsidP="005F46B8">
            <w:pPr>
              <w:pStyle w:val="TableParagraph"/>
              <w:spacing w:before="54" w:after="140"/>
              <w:ind w:left="105" w:right="448"/>
              <w:rPr>
                <w:rFonts w:ascii="Gill Sans MT" w:hAnsi="Gill Sans MT"/>
              </w:rPr>
            </w:pPr>
          </w:p>
        </w:tc>
      </w:tr>
      <w:tr w:rsidR="00B92348" w:rsidRPr="00684F87" w:rsidTr="00B92348">
        <w:trPr>
          <w:trHeight w:hRule="exact" w:val="403"/>
        </w:trPr>
        <w:tc>
          <w:tcPr>
            <w:tcW w:w="160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4" w:after="140"/>
              <w:ind w:left="105"/>
              <w:jc w:val="center"/>
              <w:rPr>
                <w:rFonts w:ascii="Gill Sans MT" w:hAnsi="Gill Sans MT"/>
              </w:rPr>
            </w:pPr>
            <w:r w:rsidRPr="007518E0">
              <w:rPr>
                <w:rFonts w:ascii="Gill Sans MT" w:hAnsi="Gill Sans MT"/>
              </w:rPr>
              <w:t>Self Generated Funds</w:t>
            </w:r>
          </w:p>
        </w:tc>
        <w:tc>
          <w:tcPr>
            <w:tcW w:w="64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pStyle w:val="TableParagraph"/>
              <w:spacing w:before="54" w:after="140"/>
              <w:jc w:val="center"/>
              <w:rPr>
                <w:rFonts w:ascii="Gill Sans MT" w:hAnsi="Gill Sans MT"/>
              </w:rPr>
            </w:pPr>
            <w:r w:rsidRPr="007518E0">
              <w:rPr>
                <w:rFonts w:ascii="Gill Sans MT" w:hAnsi="Gill Sans MT"/>
              </w:rPr>
              <w:t>£15,590</w:t>
            </w:r>
          </w:p>
        </w:tc>
        <w:tc>
          <w:tcPr>
            <w:tcW w:w="722"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jc w:val="center"/>
              <w:rPr>
                <w:rFonts w:ascii="Gill Sans MT" w:hAnsi="Gill Sans MT"/>
              </w:rPr>
            </w:pPr>
          </w:p>
        </w:tc>
        <w:tc>
          <w:tcPr>
            <w:tcW w:w="203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ind w:left="105"/>
              <w:rPr>
                <w:rFonts w:ascii="Gill Sans MT" w:hAnsi="Gill Sans MT"/>
              </w:rPr>
            </w:pPr>
            <w:r w:rsidRPr="007518E0">
              <w:rPr>
                <w:rFonts w:ascii="Gill Sans MT" w:hAnsi="Gill Sans MT"/>
              </w:rPr>
              <w:t xml:space="preserve"> Coffee Bar, entrance fees, Bingo etc </w:t>
            </w:r>
          </w:p>
        </w:tc>
      </w:tr>
      <w:tr w:rsidR="00B92348" w:rsidRPr="00684F87" w:rsidTr="00B92348">
        <w:trPr>
          <w:trHeight w:hRule="exact" w:val="408"/>
        </w:trPr>
        <w:tc>
          <w:tcPr>
            <w:tcW w:w="160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4" w:after="140"/>
              <w:ind w:left="0"/>
              <w:jc w:val="center"/>
              <w:rPr>
                <w:rFonts w:ascii="Gill Sans MT" w:hAnsi="Gill Sans MT"/>
                <w:b/>
                <w:i/>
              </w:rPr>
            </w:pPr>
            <w:r w:rsidRPr="007518E0">
              <w:rPr>
                <w:rFonts w:ascii="Gill Sans MT" w:hAnsi="Gill Sans MT"/>
              </w:rPr>
              <w:t>Crime Prevention</w:t>
            </w:r>
          </w:p>
        </w:tc>
        <w:tc>
          <w:tcPr>
            <w:tcW w:w="64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jc w:val="center"/>
              <w:rPr>
                <w:rFonts w:ascii="Gill Sans MT" w:hAnsi="Gill Sans MT"/>
              </w:rPr>
            </w:pPr>
            <w:r w:rsidRPr="007518E0">
              <w:rPr>
                <w:rFonts w:ascii="Gill Sans MT" w:hAnsi="Gill Sans MT"/>
              </w:rPr>
              <w:t>£1,000</w:t>
            </w:r>
          </w:p>
          <w:p w:rsidR="00B92348" w:rsidRPr="007518E0" w:rsidRDefault="00B92348" w:rsidP="005F46B8">
            <w:pPr>
              <w:pStyle w:val="TableParagraph"/>
              <w:spacing w:before="54" w:after="140"/>
              <w:jc w:val="center"/>
              <w:rPr>
                <w:rFonts w:ascii="Gill Sans MT" w:hAnsi="Gill Sans MT"/>
                <w:b/>
                <w:i/>
              </w:rPr>
            </w:pPr>
          </w:p>
        </w:tc>
        <w:tc>
          <w:tcPr>
            <w:tcW w:w="722"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jc w:val="center"/>
              <w:rPr>
                <w:rFonts w:ascii="Gill Sans MT" w:hAnsi="Gill Sans MT"/>
              </w:rPr>
            </w:pPr>
          </w:p>
        </w:tc>
        <w:tc>
          <w:tcPr>
            <w:tcW w:w="203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ind w:left="105"/>
              <w:rPr>
                <w:rFonts w:ascii="Gill Sans MT" w:hAnsi="Gill Sans MT"/>
              </w:rPr>
            </w:pPr>
          </w:p>
        </w:tc>
      </w:tr>
      <w:tr w:rsidR="00B92348" w:rsidRPr="00684F87" w:rsidTr="00B92348">
        <w:trPr>
          <w:trHeight w:hRule="exact" w:val="452"/>
        </w:trPr>
        <w:tc>
          <w:tcPr>
            <w:tcW w:w="160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jc w:val="center"/>
              <w:rPr>
                <w:rFonts w:ascii="Gill Sans MT" w:hAnsi="Gill Sans MT"/>
              </w:rPr>
            </w:pPr>
            <w:r w:rsidRPr="007518E0">
              <w:rPr>
                <w:rFonts w:ascii="Gill Sans MT" w:hAnsi="Gill Sans MT"/>
              </w:rPr>
              <w:t>Lottery Funding (apportioned)</w:t>
            </w:r>
          </w:p>
        </w:tc>
        <w:tc>
          <w:tcPr>
            <w:tcW w:w="64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jc w:val="center"/>
              <w:rPr>
                <w:rFonts w:ascii="Gill Sans MT" w:hAnsi="Gill Sans MT"/>
              </w:rPr>
            </w:pPr>
            <w:r w:rsidRPr="007518E0">
              <w:rPr>
                <w:rFonts w:ascii="Gill Sans MT" w:hAnsi="Gill Sans MT"/>
              </w:rPr>
              <w:t>£4,089</w:t>
            </w:r>
          </w:p>
        </w:tc>
        <w:tc>
          <w:tcPr>
            <w:tcW w:w="722"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jc w:val="center"/>
              <w:rPr>
                <w:rFonts w:ascii="Gill Sans MT" w:hAnsi="Gill Sans MT"/>
              </w:rPr>
            </w:pPr>
          </w:p>
        </w:tc>
        <w:tc>
          <w:tcPr>
            <w:tcW w:w="203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ind w:left="105"/>
              <w:rPr>
                <w:rFonts w:ascii="Gill Sans MT" w:hAnsi="Gill Sans MT"/>
              </w:rPr>
            </w:pPr>
            <w:r w:rsidRPr="007518E0">
              <w:rPr>
                <w:rFonts w:ascii="Gill Sans MT" w:hAnsi="Gill Sans MT"/>
              </w:rPr>
              <w:t xml:space="preserve"> In place until March 2018</w:t>
            </w:r>
          </w:p>
        </w:tc>
      </w:tr>
      <w:tr w:rsidR="00B92348" w:rsidRPr="007518E0" w:rsidTr="00B92348">
        <w:trPr>
          <w:trHeight w:hRule="exact" w:val="408"/>
        </w:trPr>
        <w:tc>
          <w:tcPr>
            <w:tcW w:w="160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jc w:val="center"/>
              <w:rPr>
                <w:rFonts w:ascii="Gill Sans MT" w:hAnsi="Gill Sans MT"/>
                <w:b/>
              </w:rPr>
            </w:pPr>
            <w:r w:rsidRPr="007518E0">
              <w:rPr>
                <w:rFonts w:ascii="Gill Sans MT" w:hAnsi="Gill Sans MT"/>
                <w:b/>
              </w:rPr>
              <w:t>Total</w:t>
            </w:r>
          </w:p>
        </w:tc>
        <w:tc>
          <w:tcPr>
            <w:tcW w:w="64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2A6133" w:rsidP="005F46B8">
            <w:pPr>
              <w:jc w:val="center"/>
              <w:rPr>
                <w:rFonts w:ascii="Gill Sans MT" w:hAnsi="Gill Sans MT"/>
                <w:b/>
              </w:rPr>
            </w:pPr>
            <w:r>
              <w:rPr>
                <w:rFonts w:ascii="Gill Sans MT" w:hAnsi="Gill Sans MT"/>
                <w:b/>
              </w:rPr>
              <w:t>£ 61,381</w:t>
            </w:r>
          </w:p>
        </w:tc>
        <w:tc>
          <w:tcPr>
            <w:tcW w:w="722"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jc w:val="center"/>
              <w:rPr>
                <w:rFonts w:ascii="Gill Sans MT" w:hAnsi="Gill Sans MT"/>
                <w:b/>
              </w:rPr>
            </w:pPr>
          </w:p>
        </w:tc>
        <w:tc>
          <w:tcPr>
            <w:tcW w:w="203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5F46B8">
            <w:pPr>
              <w:ind w:left="105"/>
              <w:rPr>
                <w:rFonts w:ascii="Gill Sans MT" w:hAnsi="Gill Sans MT"/>
                <w:b/>
              </w:rPr>
            </w:pPr>
          </w:p>
        </w:tc>
      </w:tr>
    </w:tbl>
    <w:p w:rsidR="00FD306C" w:rsidRDefault="00FD306C" w:rsidP="00FD306C"/>
    <w:p w:rsidR="00B92348" w:rsidRDefault="00B92348" w:rsidP="00B92348">
      <w:pPr>
        <w:pStyle w:val="Heading3"/>
      </w:pPr>
      <w:bookmarkStart w:id="33" w:name="_Toc503212178"/>
      <w:r w:rsidRPr="007518E0">
        <w:t>Management Costs –</w:t>
      </w:r>
      <w:r w:rsidRPr="007518E0">
        <w:rPr>
          <w:spacing w:val="-1"/>
        </w:rPr>
        <w:t xml:space="preserve"> </w:t>
      </w:r>
      <w:r>
        <w:t>Actual for 2</w:t>
      </w:r>
      <w:r w:rsidRPr="007518E0">
        <w:t>016/17</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tblPr>
      <w:tblGrid>
        <w:gridCol w:w="4423"/>
        <w:gridCol w:w="4419"/>
      </w:tblGrid>
      <w:tr w:rsidR="00B92348" w:rsidRPr="00684F87" w:rsidTr="005F46B8">
        <w:trPr>
          <w:trHeight w:hRule="exact" w:val="408"/>
        </w:trPr>
        <w:tc>
          <w:tcPr>
            <w:tcW w:w="250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bookmarkEnd w:id="33"/>
          <w:p w:rsidR="00B92348" w:rsidRPr="007518E0" w:rsidRDefault="00B92348" w:rsidP="00B92348">
            <w:pPr>
              <w:pStyle w:val="TableParagraph"/>
              <w:spacing w:before="54" w:after="140"/>
              <w:jc w:val="center"/>
              <w:rPr>
                <w:rFonts w:ascii="Gill Sans MT" w:hAnsi="Gill Sans MT"/>
              </w:rPr>
            </w:pPr>
            <w:r w:rsidRPr="007518E0">
              <w:rPr>
                <w:rFonts w:ascii="Gill Sans MT" w:hAnsi="Gill Sans MT"/>
              </w:rPr>
              <w:t>New Images</w:t>
            </w:r>
          </w:p>
        </w:tc>
        <w:tc>
          <w:tcPr>
            <w:tcW w:w="249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4" w:after="140"/>
              <w:jc w:val="center"/>
              <w:rPr>
                <w:rFonts w:ascii="Gill Sans MT" w:hAnsi="Gill Sans MT"/>
              </w:rPr>
            </w:pPr>
            <w:r w:rsidRPr="007518E0">
              <w:rPr>
                <w:rFonts w:ascii="Gill Sans MT" w:hAnsi="Gill Sans MT"/>
              </w:rPr>
              <w:t>£8,235</w:t>
            </w:r>
          </w:p>
        </w:tc>
      </w:tr>
      <w:tr w:rsidR="00B92348" w:rsidRPr="00684F87" w:rsidTr="005F46B8">
        <w:trPr>
          <w:trHeight w:hRule="exact" w:val="403"/>
        </w:trPr>
        <w:tc>
          <w:tcPr>
            <w:tcW w:w="250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4" w:after="140"/>
              <w:ind w:left="105"/>
              <w:jc w:val="center"/>
              <w:rPr>
                <w:rFonts w:ascii="Gill Sans MT" w:hAnsi="Gill Sans MT"/>
              </w:rPr>
            </w:pPr>
            <w:r w:rsidRPr="007518E0">
              <w:rPr>
                <w:rFonts w:ascii="Gill Sans MT" w:hAnsi="Gill Sans MT"/>
              </w:rPr>
              <w:t>Wharton Y.C</w:t>
            </w:r>
          </w:p>
        </w:tc>
        <w:tc>
          <w:tcPr>
            <w:tcW w:w="249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4" w:after="140"/>
              <w:jc w:val="center"/>
              <w:rPr>
                <w:rFonts w:ascii="Gill Sans MT" w:hAnsi="Gill Sans MT"/>
              </w:rPr>
            </w:pPr>
            <w:r w:rsidRPr="007518E0">
              <w:rPr>
                <w:rFonts w:ascii="Gill Sans MT" w:hAnsi="Gill Sans MT"/>
              </w:rPr>
              <w:t>£</w:t>
            </w:r>
            <w:r>
              <w:rPr>
                <w:rFonts w:ascii="Gill Sans MT" w:hAnsi="Gill Sans MT"/>
              </w:rPr>
              <w:t>3,244</w:t>
            </w:r>
          </w:p>
        </w:tc>
      </w:tr>
      <w:tr w:rsidR="00B92348" w:rsidRPr="00684F87" w:rsidTr="005F46B8">
        <w:trPr>
          <w:trHeight w:hRule="exact" w:val="408"/>
        </w:trPr>
        <w:tc>
          <w:tcPr>
            <w:tcW w:w="250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4" w:after="140"/>
              <w:ind w:left="105"/>
              <w:jc w:val="center"/>
              <w:rPr>
                <w:rFonts w:ascii="Gill Sans MT" w:hAnsi="Gill Sans MT"/>
              </w:rPr>
            </w:pPr>
            <w:r w:rsidRPr="007518E0">
              <w:rPr>
                <w:rFonts w:ascii="Gill Sans MT" w:hAnsi="Gill Sans MT"/>
              </w:rPr>
              <w:t>Insurances</w:t>
            </w:r>
          </w:p>
        </w:tc>
        <w:tc>
          <w:tcPr>
            <w:tcW w:w="249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4" w:after="140"/>
              <w:jc w:val="center"/>
              <w:rPr>
                <w:rFonts w:ascii="Gill Sans MT" w:hAnsi="Gill Sans MT"/>
              </w:rPr>
            </w:pPr>
            <w:r>
              <w:rPr>
                <w:rFonts w:ascii="Gill Sans MT" w:hAnsi="Gill Sans MT"/>
              </w:rPr>
              <w:t>£3,</w:t>
            </w:r>
            <w:r w:rsidRPr="007518E0">
              <w:rPr>
                <w:rFonts w:ascii="Gill Sans MT" w:hAnsi="Gill Sans MT"/>
              </w:rPr>
              <w:t>073</w:t>
            </w:r>
          </w:p>
        </w:tc>
      </w:tr>
      <w:tr w:rsidR="00B92348" w:rsidRPr="00684F87" w:rsidTr="005F46B8">
        <w:trPr>
          <w:trHeight w:hRule="exact" w:val="403"/>
        </w:trPr>
        <w:tc>
          <w:tcPr>
            <w:tcW w:w="250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9" w:after="140"/>
              <w:ind w:left="105"/>
              <w:jc w:val="center"/>
              <w:rPr>
                <w:rFonts w:ascii="Gill Sans MT" w:hAnsi="Gill Sans MT"/>
              </w:rPr>
            </w:pPr>
            <w:r w:rsidRPr="007518E0">
              <w:rPr>
                <w:rFonts w:ascii="Gill Sans MT" w:hAnsi="Gill Sans MT"/>
              </w:rPr>
              <w:t>Governance (accounts, legal)</w:t>
            </w:r>
          </w:p>
        </w:tc>
        <w:tc>
          <w:tcPr>
            <w:tcW w:w="249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9" w:after="140"/>
              <w:jc w:val="center"/>
              <w:rPr>
                <w:rFonts w:ascii="Gill Sans MT" w:hAnsi="Gill Sans MT"/>
              </w:rPr>
            </w:pPr>
            <w:r w:rsidRPr="007518E0">
              <w:rPr>
                <w:rFonts w:ascii="Gill Sans MT" w:hAnsi="Gill Sans MT"/>
              </w:rPr>
              <w:t>£</w:t>
            </w:r>
            <w:r>
              <w:rPr>
                <w:rFonts w:ascii="Gill Sans MT" w:hAnsi="Gill Sans MT"/>
              </w:rPr>
              <w:t>2,931</w:t>
            </w:r>
          </w:p>
        </w:tc>
      </w:tr>
      <w:tr w:rsidR="00B92348" w:rsidRPr="00684F87" w:rsidTr="005F46B8">
        <w:trPr>
          <w:trHeight w:hRule="exact" w:val="408"/>
        </w:trPr>
        <w:tc>
          <w:tcPr>
            <w:tcW w:w="250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4" w:after="140"/>
              <w:ind w:left="105"/>
              <w:jc w:val="center"/>
              <w:rPr>
                <w:rFonts w:ascii="Gill Sans MT" w:hAnsi="Gill Sans MT"/>
              </w:rPr>
            </w:pPr>
            <w:r>
              <w:rPr>
                <w:rFonts w:ascii="Gill Sans MT" w:hAnsi="Gill Sans MT"/>
              </w:rPr>
              <w:t>Expenses</w:t>
            </w:r>
          </w:p>
        </w:tc>
        <w:tc>
          <w:tcPr>
            <w:tcW w:w="249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4" w:after="140"/>
              <w:jc w:val="center"/>
              <w:rPr>
                <w:rFonts w:ascii="Gill Sans MT" w:hAnsi="Gill Sans MT"/>
              </w:rPr>
            </w:pPr>
            <w:r>
              <w:rPr>
                <w:rFonts w:ascii="Gill Sans MT" w:hAnsi="Gill Sans MT"/>
              </w:rPr>
              <w:t>£1,874</w:t>
            </w:r>
          </w:p>
        </w:tc>
      </w:tr>
      <w:tr w:rsidR="00B92348" w:rsidRPr="00684F87" w:rsidTr="005F46B8">
        <w:trPr>
          <w:trHeight w:hRule="exact" w:val="408"/>
        </w:trPr>
        <w:tc>
          <w:tcPr>
            <w:tcW w:w="250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4" w:after="140"/>
              <w:ind w:left="105"/>
              <w:jc w:val="center"/>
              <w:rPr>
                <w:rFonts w:ascii="Gill Sans MT" w:hAnsi="Gill Sans MT"/>
              </w:rPr>
            </w:pPr>
            <w:r w:rsidRPr="007518E0">
              <w:rPr>
                <w:rFonts w:ascii="Gill Sans MT" w:hAnsi="Gill Sans MT"/>
              </w:rPr>
              <w:t>Office running costs</w:t>
            </w:r>
          </w:p>
        </w:tc>
        <w:tc>
          <w:tcPr>
            <w:tcW w:w="249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4" w:after="140"/>
              <w:jc w:val="center"/>
              <w:rPr>
                <w:rFonts w:ascii="Gill Sans MT" w:hAnsi="Gill Sans MT"/>
              </w:rPr>
            </w:pPr>
            <w:r w:rsidRPr="007518E0">
              <w:rPr>
                <w:rFonts w:ascii="Gill Sans MT" w:hAnsi="Gill Sans MT"/>
              </w:rPr>
              <w:t>£</w:t>
            </w:r>
            <w:r>
              <w:rPr>
                <w:rFonts w:ascii="Gill Sans MT" w:hAnsi="Gill Sans MT"/>
              </w:rPr>
              <w:t>2,213</w:t>
            </w:r>
          </w:p>
        </w:tc>
      </w:tr>
      <w:tr w:rsidR="00B92348" w:rsidRPr="00684F87" w:rsidTr="005F46B8">
        <w:trPr>
          <w:trHeight w:hRule="exact" w:val="403"/>
        </w:trPr>
        <w:tc>
          <w:tcPr>
            <w:tcW w:w="250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jc w:val="center"/>
              <w:rPr>
                <w:rFonts w:ascii="Gill Sans MT" w:hAnsi="Gill Sans MT"/>
              </w:rPr>
            </w:pPr>
            <w:r w:rsidRPr="007518E0">
              <w:rPr>
                <w:rFonts w:ascii="Gill Sans MT" w:hAnsi="Gill Sans MT"/>
              </w:rPr>
              <w:t>Cleaning/ wages and costs</w:t>
            </w:r>
          </w:p>
          <w:p w:rsidR="00B92348" w:rsidRPr="007518E0" w:rsidRDefault="00B92348" w:rsidP="00B92348">
            <w:pPr>
              <w:jc w:val="center"/>
              <w:rPr>
                <w:rFonts w:ascii="Gill Sans MT" w:hAnsi="Gill Sans MT"/>
              </w:rPr>
            </w:pPr>
          </w:p>
          <w:p w:rsidR="00B92348" w:rsidRPr="007518E0" w:rsidRDefault="00B92348" w:rsidP="00B92348">
            <w:pPr>
              <w:jc w:val="center"/>
              <w:rPr>
                <w:rFonts w:ascii="Gill Sans MT" w:hAnsi="Gill Sans MT"/>
              </w:rPr>
            </w:pPr>
          </w:p>
        </w:tc>
        <w:tc>
          <w:tcPr>
            <w:tcW w:w="249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4" w:after="140"/>
              <w:jc w:val="center"/>
              <w:rPr>
                <w:rFonts w:ascii="Gill Sans MT" w:hAnsi="Gill Sans MT"/>
              </w:rPr>
            </w:pPr>
            <w:r>
              <w:rPr>
                <w:rFonts w:ascii="Gill Sans MT" w:hAnsi="Gill Sans MT"/>
              </w:rPr>
              <w:t>£</w:t>
            </w:r>
            <w:r w:rsidRPr="007518E0">
              <w:rPr>
                <w:rFonts w:ascii="Gill Sans MT" w:hAnsi="Gill Sans MT"/>
              </w:rPr>
              <w:t>2,833</w:t>
            </w:r>
          </w:p>
        </w:tc>
      </w:tr>
      <w:tr w:rsidR="00B92348" w:rsidRPr="00684F87" w:rsidTr="005F46B8">
        <w:trPr>
          <w:trHeight w:hRule="exact" w:val="408"/>
        </w:trPr>
        <w:tc>
          <w:tcPr>
            <w:tcW w:w="250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jc w:val="center"/>
              <w:rPr>
                <w:rFonts w:ascii="Gill Sans MT" w:hAnsi="Gill Sans MT"/>
              </w:rPr>
            </w:pPr>
            <w:r w:rsidRPr="007518E0">
              <w:rPr>
                <w:rFonts w:ascii="Gill Sans MT" w:hAnsi="Gill Sans MT"/>
              </w:rPr>
              <w:t>Service Charges</w:t>
            </w:r>
          </w:p>
        </w:tc>
        <w:tc>
          <w:tcPr>
            <w:tcW w:w="249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pStyle w:val="TableParagraph"/>
              <w:spacing w:before="54" w:after="140"/>
              <w:jc w:val="center"/>
              <w:rPr>
                <w:rFonts w:ascii="Gill Sans MT" w:hAnsi="Gill Sans MT"/>
              </w:rPr>
            </w:pPr>
            <w:r w:rsidRPr="007518E0">
              <w:rPr>
                <w:rFonts w:ascii="Gill Sans MT" w:hAnsi="Gill Sans MT"/>
              </w:rPr>
              <w:t>£2,9</w:t>
            </w:r>
            <w:r>
              <w:rPr>
                <w:rFonts w:ascii="Gill Sans MT" w:hAnsi="Gill Sans MT"/>
              </w:rPr>
              <w:t>00</w:t>
            </w:r>
          </w:p>
        </w:tc>
      </w:tr>
      <w:tr w:rsidR="00B92348" w:rsidRPr="00684F87" w:rsidTr="005F46B8">
        <w:trPr>
          <w:trHeight w:hRule="exact" w:val="408"/>
        </w:trPr>
        <w:tc>
          <w:tcPr>
            <w:tcW w:w="250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jc w:val="center"/>
              <w:rPr>
                <w:rFonts w:ascii="Gill Sans MT" w:hAnsi="Gill Sans MT"/>
              </w:rPr>
            </w:pPr>
            <w:r w:rsidRPr="007518E0">
              <w:rPr>
                <w:rFonts w:ascii="Gill Sans MT" w:hAnsi="Gill Sans MT"/>
              </w:rPr>
              <w:t>Building / Utilities etc costs</w:t>
            </w:r>
          </w:p>
        </w:tc>
        <w:tc>
          <w:tcPr>
            <w:tcW w:w="249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jc w:val="center"/>
              <w:rPr>
                <w:rFonts w:ascii="Gill Sans MT" w:hAnsi="Gill Sans MT"/>
              </w:rPr>
            </w:pPr>
            <w:r w:rsidRPr="007518E0">
              <w:rPr>
                <w:rFonts w:ascii="Gill Sans MT" w:hAnsi="Gill Sans MT"/>
              </w:rPr>
              <w:t>£1</w:t>
            </w:r>
            <w:r>
              <w:rPr>
                <w:rFonts w:ascii="Gill Sans MT" w:hAnsi="Gill Sans MT"/>
              </w:rPr>
              <w:t>1,985</w:t>
            </w:r>
          </w:p>
        </w:tc>
      </w:tr>
      <w:tr w:rsidR="00B92348" w:rsidRPr="00684F87" w:rsidTr="005F46B8">
        <w:trPr>
          <w:trHeight w:hRule="exact" w:val="408"/>
        </w:trPr>
        <w:tc>
          <w:tcPr>
            <w:tcW w:w="250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jc w:val="center"/>
              <w:rPr>
                <w:rFonts w:ascii="Gill Sans MT" w:hAnsi="Gill Sans MT"/>
              </w:rPr>
            </w:pPr>
            <w:r w:rsidRPr="007518E0">
              <w:rPr>
                <w:rFonts w:ascii="Gill Sans MT" w:hAnsi="Gill Sans MT"/>
              </w:rPr>
              <w:t>Wages</w:t>
            </w:r>
          </w:p>
        </w:tc>
        <w:tc>
          <w:tcPr>
            <w:tcW w:w="249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jc w:val="center"/>
              <w:rPr>
                <w:rFonts w:ascii="Gill Sans MT" w:hAnsi="Gill Sans MT"/>
              </w:rPr>
            </w:pPr>
            <w:r w:rsidRPr="007518E0">
              <w:rPr>
                <w:rFonts w:ascii="Gill Sans MT" w:hAnsi="Gill Sans MT"/>
              </w:rPr>
              <w:t>£17,</w:t>
            </w:r>
            <w:r>
              <w:rPr>
                <w:rFonts w:ascii="Gill Sans MT" w:hAnsi="Gill Sans MT"/>
              </w:rPr>
              <w:t>623</w:t>
            </w:r>
          </w:p>
        </w:tc>
      </w:tr>
      <w:tr w:rsidR="00B92348" w:rsidRPr="007518E0" w:rsidTr="005F46B8">
        <w:trPr>
          <w:trHeight w:hRule="exact" w:val="408"/>
        </w:trPr>
        <w:tc>
          <w:tcPr>
            <w:tcW w:w="250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jc w:val="center"/>
              <w:rPr>
                <w:rFonts w:ascii="Gill Sans MT" w:hAnsi="Gill Sans MT"/>
                <w:b/>
              </w:rPr>
            </w:pPr>
            <w:r w:rsidRPr="007518E0">
              <w:rPr>
                <w:rFonts w:ascii="Gill Sans MT" w:hAnsi="Gill Sans MT"/>
                <w:b/>
              </w:rPr>
              <w:t>Total</w:t>
            </w:r>
          </w:p>
        </w:tc>
        <w:tc>
          <w:tcPr>
            <w:tcW w:w="249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jc w:val="center"/>
              <w:rPr>
                <w:rFonts w:ascii="Gill Sans MT" w:hAnsi="Gill Sans MT"/>
                <w:b/>
              </w:rPr>
            </w:pPr>
            <w:r w:rsidRPr="007518E0">
              <w:rPr>
                <w:rFonts w:ascii="Gill Sans MT" w:hAnsi="Gill Sans MT"/>
                <w:b/>
              </w:rPr>
              <w:t xml:space="preserve">£ </w:t>
            </w:r>
            <w:r>
              <w:rPr>
                <w:rFonts w:ascii="Gill Sans MT" w:hAnsi="Gill Sans MT"/>
                <w:b/>
              </w:rPr>
              <w:t>56,911</w:t>
            </w:r>
          </w:p>
        </w:tc>
      </w:tr>
      <w:tr w:rsidR="00B92348" w:rsidRPr="007518E0" w:rsidTr="005F46B8">
        <w:trPr>
          <w:trHeight w:hRule="exact" w:val="408"/>
        </w:trPr>
        <w:tc>
          <w:tcPr>
            <w:tcW w:w="250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B92348" w:rsidRDefault="00B92348" w:rsidP="00B92348">
            <w:pPr>
              <w:jc w:val="center"/>
              <w:rPr>
                <w:rFonts w:ascii="Gill Sans MT" w:hAnsi="Gill Sans MT"/>
              </w:rPr>
            </w:pPr>
            <w:r w:rsidRPr="00B92348">
              <w:rPr>
                <w:rFonts w:ascii="Gill Sans MT" w:hAnsi="Gill Sans MT"/>
              </w:rPr>
              <w:t>Surplus</w:t>
            </w:r>
          </w:p>
        </w:tc>
        <w:tc>
          <w:tcPr>
            <w:tcW w:w="249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B92348" w:rsidRDefault="00B92348" w:rsidP="00B92348">
            <w:pPr>
              <w:jc w:val="center"/>
              <w:rPr>
                <w:rFonts w:ascii="Gill Sans MT" w:hAnsi="Gill Sans MT"/>
              </w:rPr>
            </w:pPr>
            <w:r w:rsidRPr="00B92348">
              <w:rPr>
                <w:rFonts w:ascii="Gill Sans MT" w:hAnsi="Gill Sans MT"/>
              </w:rPr>
              <w:t>£4,470</w:t>
            </w:r>
          </w:p>
        </w:tc>
      </w:tr>
      <w:tr w:rsidR="00B92348" w:rsidRPr="007518E0" w:rsidTr="005F46B8">
        <w:trPr>
          <w:trHeight w:hRule="exact" w:val="408"/>
        </w:trPr>
        <w:tc>
          <w:tcPr>
            <w:tcW w:w="2501"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jc w:val="center"/>
              <w:rPr>
                <w:rFonts w:ascii="Gill Sans MT" w:hAnsi="Gill Sans MT"/>
                <w:b/>
              </w:rPr>
            </w:pPr>
            <w:r>
              <w:rPr>
                <w:rFonts w:ascii="Gill Sans MT" w:hAnsi="Gill Sans MT"/>
                <w:b/>
              </w:rPr>
              <w:t>Total</w:t>
            </w:r>
          </w:p>
        </w:tc>
        <w:tc>
          <w:tcPr>
            <w:tcW w:w="249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92348" w:rsidRPr="007518E0" w:rsidRDefault="00B92348" w:rsidP="00B92348">
            <w:pPr>
              <w:jc w:val="center"/>
              <w:rPr>
                <w:rFonts w:ascii="Gill Sans MT" w:hAnsi="Gill Sans MT"/>
                <w:b/>
              </w:rPr>
            </w:pPr>
            <w:r>
              <w:rPr>
                <w:rFonts w:ascii="Gill Sans MT" w:hAnsi="Gill Sans MT"/>
                <w:b/>
              </w:rPr>
              <w:t>£61,381</w:t>
            </w:r>
          </w:p>
        </w:tc>
      </w:tr>
    </w:tbl>
    <w:p w:rsidR="00A27F51" w:rsidRPr="00CE1F47" w:rsidRDefault="00A27F51" w:rsidP="00B92348">
      <w:pPr>
        <w:pStyle w:val="Heading3"/>
        <w:numPr>
          <w:ilvl w:val="0"/>
          <w:numId w:val="0"/>
        </w:numPr>
      </w:pPr>
    </w:p>
    <w:p w:rsidR="00A27F51" w:rsidRPr="00684F87" w:rsidRDefault="00A27F51" w:rsidP="00A27F51">
      <w:pPr>
        <w:pStyle w:val="Heading3"/>
      </w:pPr>
      <w:bookmarkStart w:id="34" w:name="_Toc503212179"/>
      <w:r>
        <w:t>Funding Gap</w:t>
      </w:r>
      <w:bookmarkEnd w:id="34"/>
    </w:p>
    <w:p w:rsidR="00A27F51" w:rsidRPr="00684F87" w:rsidRDefault="00A27F51" w:rsidP="00A27F51">
      <w:pPr>
        <w:pStyle w:val="BodyText"/>
        <w:rPr>
          <w:rFonts w:ascii="Gill Sans MT" w:hAnsi="Gill Sans MT"/>
          <w:sz w:val="22"/>
        </w:rPr>
      </w:pPr>
      <w:r w:rsidRPr="00A27F51">
        <w:t>Delivery is via a team of dedicated staff however most of the office and building support is voluntary</w:t>
      </w:r>
      <w:r w:rsidRPr="00684F87">
        <w:rPr>
          <w:rFonts w:ascii="Gill Sans MT" w:hAnsi="Gill Sans MT"/>
          <w:sz w:val="22"/>
        </w:rPr>
        <w:t xml:space="preserve">, so </w:t>
      </w:r>
      <w:r>
        <w:rPr>
          <w:rFonts w:ascii="Gill Sans MT" w:hAnsi="Gill Sans MT"/>
          <w:sz w:val="22"/>
        </w:rPr>
        <w:t>o</w:t>
      </w:r>
      <w:r w:rsidRPr="00684F87">
        <w:rPr>
          <w:rFonts w:ascii="Gill Sans MT" w:hAnsi="Gill Sans MT"/>
          <w:sz w:val="22"/>
        </w:rPr>
        <w:t>ur funding needs evolve around -</w:t>
      </w:r>
    </w:p>
    <w:p w:rsidR="00A27F51" w:rsidRPr="00684F87" w:rsidRDefault="00A27F51" w:rsidP="00292043">
      <w:pPr>
        <w:pStyle w:val="ListBullet"/>
      </w:pPr>
      <w:r w:rsidRPr="00684F87">
        <w:t xml:space="preserve">Trustees are fully committed and aware of the need for a paid Coordinators post – minimum of 30 hours </w:t>
      </w:r>
    </w:p>
    <w:p w:rsidR="00A27F51" w:rsidRPr="00684F87" w:rsidRDefault="00A27F51" w:rsidP="00292043">
      <w:pPr>
        <w:pStyle w:val="ListBullet"/>
      </w:pPr>
      <w:r w:rsidRPr="00684F87">
        <w:t xml:space="preserve">Caretaker/handyman paid role is also a necessity </w:t>
      </w:r>
    </w:p>
    <w:p w:rsidR="00A27F51" w:rsidRPr="00A27F51" w:rsidRDefault="00A27F51" w:rsidP="00292043">
      <w:pPr>
        <w:pStyle w:val="ListBullet"/>
      </w:pPr>
      <w:r w:rsidRPr="00684F87">
        <w:t>Contingency budget will be needed to cover any emergency</w:t>
      </w:r>
    </w:p>
    <w:p w:rsidR="00A27F51" w:rsidRPr="00684F87" w:rsidRDefault="00A27F51" w:rsidP="00A27F51">
      <w:pPr>
        <w:pStyle w:val="BodyText"/>
      </w:pPr>
      <w:r w:rsidRPr="00684F87">
        <w:t xml:space="preserve"> A `Building Development` Plan with a `vision` embracing extended use al</w:t>
      </w:r>
      <w:r>
        <w:t>so needs to be considered, over a</w:t>
      </w:r>
      <w:r w:rsidRPr="00684F87">
        <w:t>nd above t</w:t>
      </w:r>
      <w:r>
        <w:t xml:space="preserve">hose considered in the upgrade </w:t>
      </w:r>
      <w:r w:rsidRPr="00684F87">
        <w:t>- see No 8</w:t>
      </w:r>
    </w:p>
    <w:p w:rsidR="00F0039F" w:rsidRPr="003E7015" w:rsidRDefault="00A27F51" w:rsidP="00F0039F">
      <w:pPr>
        <w:pStyle w:val="Heading2"/>
      </w:pPr>
      <w:r>
        <w:rPr>
          <w:lang w:val="en-US"/>
        </w:rPr>
        <w:t>Appendix D</w:t>
      </w:r>
      <w:r w:rsidR="00F0039F">
        <w:rPr>
          <w:lang w:val="en-US"/>
        </w:rPr>
        <w:t xml:space="preserve"> – Current </w:t>
      </w:r>
      <w:r w:rsidR="00F0039F" w:rsidRPr="003E7015">
        <w:t>Youth &amp; Community Facilities</w:t>
      </w:r>
      <w:r w:rsidR="00F0039F">
        <w:t xml:space="preserve"> in Winsford</w:t>
      </w:r>
      <w:bookmarkEnd w:id="31"/>
    </w:p>
    <w:p w:rsidR="00F0039F" w:rsidRDefault="00F0039F" w:rsidP="00F0039F">
      <w:pPr>
        <w:pStyle w:val="BodyText"/>
      </w:pPr>
      <w:r w:rsidRPr="003E7015">
        <w:t xml:space="preserve">The latest census information shows that </w:t>
      </w:r>
      <w:proofErr w:type="spellStart"/>
      <w:r w:rsidRPr="003E7015">
        <w:t>Winsford’s</w:t>
      </w:r>
      <w:proofErr w:type="spellEnd"/>
      <w:r w:rsidRPr="003E7015">
        <w:t xml:space="preserve"> population is 31,000. It is estimated that 3,000 of these are in the 13 to 19 ag</w:t>
      </w:r>
      <w:r>
        <w:t xml:space="preserve">e group. For the last 15 years </w:t>
      </w:r>
      <w:r w:rsidRPr="003E7015">
        <w:t xml:space="preserve">WY&amp;CF has delivered or hosted 85% of all youth club provision in Winsford. </w:t>
      </w:r>
    </w:p>
    <w:p w:rsidR="00F0039F" w:rsidRPr="003E7015" w:rsidRDefault="00F0039F" w:rsidP="00F0039F">
      <w:pPr>
        <w:pStyle w:val="BodyText"/>
      </w:pPr>
      <w:r w:rsidRPr="003E7015">
        <w:t xml:space="preserve">From 2016 with the reduction of CWAC `Youth Provision`, and changes to the funding criteria, Wharton Y.C became untenable within this context. Therefore, with music making being a key skill, in whatever format, that has long been an aspect of our delivery it seemed appropriate to dedicate </w:t>
      </w:r>
      <w:r>
        <w:t xml:space="preserve">this </w:t>
      </w:r>
      <w:r w:rsidRPr="003E7015">
        <w:t>centre for that purpose under the auspices of `</w:t>
      </w:r>
      <w:r w:rsidRPr="003E7015">
        <w:rPr>
          <w:b/>
        </w:rPr>
        <w:t>Band Edge</w:t>
      </w:r>
      <w:r w:rsidRPr="003E7015">
        <w:t xml:space="preserve">`. Provision now is for young and old which again </w:t>
      </w:r>
      <w:proofErr w:type="gramStart"/>
      <w:r w:rsidRPr="003E7015">
        <w:t>links</w:t>
      </w:r>
      <w:proofErr w:type="gramEnd"/>
      <w:r w:rsidRPr="003E7015">
        <w:t xml:space="preserve"> into our new </w:t>
      </w:r>
      <w:r w:rsidR="00D741C7" w:rsidRPr="003E7015">
        <w:t>all-embracing</w:t>
      </w:r>
      <w:r w:rsidRPr="003E7015">
        <w:t xml:space="preserve"> community use target. Additional rooms to support `</w:t>
      </w:r>
      <w:proofErr w:type="spellStart"/>
      <w:r w:rsidRPr="003E7015">
        <w:t>Bandedge`s</w:t>
      </w:r>
      <w:proofErr w:type="spellEnd"/>
      <w:r w:rsidRPr="003E7015">
        <w:t xml:space="preserve"> work is now available at New Images</w:t>
      </w:r>
      <w:r>
        <w:t>.</w:t>
      </w:r>
    </w:p>
    <w:p w:rsidR="00F0039F" w:rsidRPr="003E7015" w:rsidRDefault="00F0039F" w:rsidP="00F0039F">
      <w:pPr>
        <w:pStyle w:val="BodyText"/>
      </w:pPr>
      <w:r w:rsidRPr="003E7015">
        <w:t xml:space="preserve">Theme 6 of </w:t>
      </w:r>
      <w:proofErr w:type="spellStart"/>
      <w:r w:rsidRPr="003E7015">
        <w:t>Winsford`s</w:t>
      </w:r>
      <w:proofErr w:type="spellEnd"/>
      <w:r w:rsidRPr="003E7015">
        <w:t xml:space="preserve"> </w:t>
      </w:r>
      <w:proofErr w:type="spellStart"/>
      <w:r w:rsidRPr="003E7015">
        <w:t>Neighborhood</w:t>
      </w:r>
      <w:proofErr w:type="spellEnd"/>
      <w:r w:rsidRPr="003E7015">
        <w:t xml:space="preserve"> Plan published in 2014 identified a shortage of leisure facilities and activities for all ages, although </w:t>
      </w:r>
      <w:r>
        <w:t xml:space="preserve">the </w:t>
      </w:r>
      <w:r w:rsidRPr="003E7015">
        <w:t>new Academy is now beginning to have an impact on this. However</w:t>
      </w:r>
      <w:r>
        <w:t>,</w:t>
      </w:r>
      <w:r w:rsidRPr="003E7015">
        <w:t xml:space="preserve"> the report did highlight th</w:t>
      </w:r>
      <w:r>
        <w:t>e shortage of youth activities.</w:t>
      </w:r>
    </w:p>
    <w:p w:rsidR="00F0039F" w:rsidRPr="003E7015" w:rsidRDefault="00F0039F" w:rsidP="00F0039F">
      <w:pPr>
        <w:pStyle w:val="BodyText"/>
      </w:pPr>
      <w:r w:rsidRPr="003E7015">
        <w:t>Venues suitable for use for youth and community provision</w:t>
      </w:r>
      <w:r>
        <w:t xml:space="preserve"> (</w:t>
      </w:r>
      <w:r w:rsidRPr="003E7015">
        <w:t xml:space="preserve">over 8`s </w:t>
      </w:r>
      <w:r>
        <w:t>non-uniform provision</w:t>
      </w:r>
      <w:r w:rsidRPr="003E7015">
        <w:t>)</w:t>
      </w:r>
      <w:r>
        <w:t xml:space="preserve"> include:</w:t>
      </w:r>
    </w:p>
    <w:p w:rsidR="00F0039F" w:rsidRPr="003E7015" w:rsidRDefault="00F0039F" w:rsidP="00292043">
      <w:pPr>
        <w:pStyle w:val="ListBullet"/>
      </w:pPr>
      <w:r w:rsidRPr="003E7015">
        <w:t>The Lifestyle Centre.</w:t>
      </w:r>
    </w:p>
    <w:p w:rsidR="00F0039F" w:rsidRPr="003E7015" w:rsidRDefault="00F0039F" w:rsidP="00292043">
      <w:pPr>
        <w:pStyle w:val="ListBullet"/>
      </w:pPr>
      <w:r w:rsidRPr="003E7015">
        <w:t>Wharton Community Library.</w:t>
      </w:r>
    </w:p>
    <w:p w:rsidR="00F0039F" w:rsidRPr="003E7015" w:rsidRDefault="00F0039F" w:rsidP="00292043">
      <w:pPr>
        <w:pStyle w:val="ListBullet"/>
      </w:pPr>
      <w:r w:rsidRPr="003E7015">
        <w:t>New Images.</w:t>
      </w:r>
    </w:p>
    <w:p w:rsidR="00F0039F" w:rsidRPr="003E7015" w:rsidRDefault="00F0039F" w:rsidP="00292043">
      <w:pPr>
        <w:pStyle w:val="ListBullet"/>
      </w:pPr>
      <w:r w:rsidRPr="003E7015">
        <w:t>Church halls</w:t>
      </w:r>
    </w:p>
    <w:p w:rsidR="00F0039F" w:rsidRPr="003E7015" w:rsidRDefault="00F0039F" w:rsidP="00292043">
      <w:pPr>
        <w:pStyle w:val="ListBullet"/>
      </w:pPr>
      <w:r>
        <w:t>Junior Schools – (</w:t>
      </w:r>
      <w:r w:rsidRPr="003E7015">
        <w:t>School holiday Play</w:t>
      </w:r>
      <w:r>
        <w:t xml:space="preserve"> schemes</w:t>
      </w:r>
      <w:r w:rsidRPr="003E7015">
        <w:t>)</w:t>
      </w:r>
    </w:p>
    <w:p w:rsidR="00F0039F" w:rsidRDefault="00F0039F" w:rsidP="00F0039F">
      <w:pPr>
        <w:pStyle w:val="BodyText"/>
      </w:pPr>
      <w:r w:rsidRPr="003E7015">
        <w:t>These facilities are all well used with little slack to offer extra services or youth sessions. Of these, only New Images is a purpose-built facility designed for use by young people. The centre itself is gradually being reconfigured to make it suitable for use by other community groups with a new kitchen area and toilets and the centre being fully accessible.</w:t>
      </w:r>
    </w:p>
    <w:p w:rsidR="00F0039F" w:rsidRPr="003E7015" w:rsidRDefault="00F0039F" w:rsidP="00F0039F">
      <w:pPr>
        <w:pStyle w:val="BodyText"/>
      </w:pPr>
      <w:r w:rsidRPr="003E7015">
        <w:t>Community venues are limited, so our expansion into this area of work has the potential to lead to many other opportunities, especially around partnership working and other targeted work.</w:t>
      </w:r>
    </w:p>
    <w:p w:rsidR="00F0039F" w:rsidRPr="003E7015" w:rsidRDefault="00F0039F" w:rsidP="00F0039F">
      <w:pPr>
        <w:pStyle w:val="BodyText"/>
      </w:pPr>
      <w:r w:rsidRPr="003E7015">
        <w:t xml:space="preserve"> </w:t>
      </w:r>
      <w:r>
        <w:t xml:space="preserve">Current </w:t>
      </w:r>
      <w:r w:rsidRPr="003E7015">
        <w:t xml:space="preserve">Community venues in Winsford </w:t>
      </w:r>
      <w:r>
        <w:t>include:</w:t>
      </w:r>
    </w:p>
    <w:p w:rsidR="00F0039F" w:rsidRPr="00D35EFB" w:rsidRDefault="00F0039F" w:rsidP="00292043">
      <w:pPr>
        <w:pStyle w:val="ListBullet"/>
      </w:pPr>
      <w:r w:rsidRPr="00D35EFB">
        <w:t>Church halls</w:t>
      </w:r>
    </w:p>
    <w:p w:rsidR="00F0039F" w:rsidRPr="00D35EFB" w:rsidRDefault="00F0039F" w:rsidP="00292043">
      <w:pPr>
        <w:pStyle w:val="ListBullet"/>
      </w:pPr>
      <w:r w:rsidRPr="00D35EFB">
        <w:t xml:space="preserve">Wharton </w:t>
      </w:r>
      <w:proofErr w:type="spellStart"/>
      <w:r w:rsidRPr="00D35EFB">
        <w:t>Comm</w:t>
      </w:r>
      <w:proofErr w:type="spellEnd"/>
      <w:r w:rsidRPr="00D35EFB">
        <w:t xml:space="preserve"> Library</w:t>
      </w:r>
    </w:p>
    <w:p w:rsidR="00F0039F" w:rsidRPr="00D35EFB" w:rsidRDefault="00F0039F" w:rsidP="00292043">
      <w:pPr>
        <w:pStyle w:val="ListBullet"/>
      </w:pPr>
      <w:r w:rsidRPr="00D35EFB">
        <w:t>Dingle Centre</w:t>
      </w:r>
    </w:p>
    <w:p w:rsidR="00F0039F" w:rsidRDefault="00F0039F" w:rsidP="00292043">
      <w:pPr>
        <w:pStyle w:val="ListBullet"/>
      </w:pPr>
      <w:r w:rsidRPr="00D35EFB">
        <w:t>Salvation Army</w:t>
      </w:r>
    </w:p>
    <w:p w:rsidR="00F0039F" w:rsidRDefault="008B55CD" w:rsidP="00292043">
      <w:pPr>
        <w:pStyle w:val="ListBullet"/>
      </w:pPr>
      <w:r>
        <w:t>Conservative clubs</w:t>
      </w:r>
    </w:p>
    <w:p w:rsidR="008B55CD" w:rsidRPr="00D35EFB" w:rsidRDefault="008B55CD" w:rsidP="00292043">
      <w:pPr>
        <w:pStyle w:val="ListBullet"/>
      </w:pPr>
      <w:r>
        <w:t>Marina</w:t>
      </w:r>
    </w:p>
    <w:p w:rsidR="00D741C7" w:rsidRDefault="00D741C7">
      <w:pPr>
        <w:spacing w:after="0"/>
        <w:rPr>
          <w:b/>
          <w:sz w:val="24"/>
          <w:lang w:val="en-US"/>
        </w:rPr>
      </w:pPr>
      <w:bookmarkStart w:id="35" w:name="_GoBack"/>
      <w:bookmarkEnd w:id="35"/>
    </w:p>
    <w:sectPr w:rsidR="00D741C7" w:rsidSect="009C5768">
      <w:footerReference w:type="even" r:id="rId12"/>
      <w:footerReference w:type="default" r:id="rId13"/>
      <w:pgSz w:w="11906" w:h="16838"/>
      <w:pgMar w:top="1440" w:right="1274" w:bottom="1440" w:left="18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B8" w:rsidRDefault="005F46B8">
      <w:pPr>
        <w:spacing w:after="0"/>
      </w:pPr>
      <w:r>
        <w:separator/>
      </w:r>
    </w:p>
  </w:endnote>
  <w:endnote w:type="continuationSeparator" w:id="0">
    <w:p w:rsidR="005F46B8" w:rsidRDefault="005F46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Microsoft YaHei Light"/>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B8" w:rsidRDefault="005F46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6B8" w:rsidRDefault="005F46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B8" w:rsidRDefault="005F46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7D0">
      <w:rPr>
        <w:rStyle w:val="PageNumber"/>
        <w:noProof/>
      </w:rPr>
      <w:t>17</w:t>
    </w:r>
    <w:r>
      <w:rPr>
        <w:rStyle w:val="PageNumber"/>
      </w:rPr>
      <w:fldChar w:fldCharType="end"/>
    </w:r>
  </w:p>
  <w:p w:rsidR="005F46B8" w:rsidRPr="00B55D1F" w:rsidRDefault="005F46B8" w:rsidP="00B55D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B8" w:rsidRDefault="005F46B8">
      <w:pPr>
        <w:spacing w:after="0"/>
      </w:pPr>
      <w:r>
        <w:separator/>
      </w:r>
    </w:p>
  </w:footnote>
  <w:footnote w:type="continuationSeparator" w:id="0">
    <w:p w:rsidR="005F46B8" w:rsidRDefault="005F46B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4A0F65A"/>
    <w:lvl w:ilvl="0">
      <w:start w:val="1"/>
      <w:numFmt w:val="decimal"/>
      <w:pStyle w:val="ListNumber3"/>
      <w:lvlText w:val="%1."/>
      <w:lvlJc w:val="left"/>
      <w:pPr>
        <w:tabs>
          <w:tab w:val="num" w:pos="926"/>
        </w:tabs>
        <w:ind w:left="926" w:hanging="360"/>
      </w:pPr>
    </w:lvl>
  </w:abstractNum>
  <w:abstractNum w:abstractNumId="1">
    <w:nsid w:val="FFFFFF7F"/>
    <w:multiLevelType w:val="singleLevel"/>
    <w:tmpl w:val="8CAE78F0"/>
    <w:lvl w:ilvl="0">
      <w:start w:val="1"/>
      <w:numFmt w:val="decimal"/>
      <w:pStyle w:val="ListNumber2"/>
      <w:lvlText w:val="%1."/>
      <w:lvlJc w:val="left"/>
      <w:pPr>
        <w:tabs>
          <w:tab w:val="num" w:pos="643"/>
        </w:tabs>
        <w:ind w:left="643" w:hanging="360"/>
      </w:pPr>
    </w:lvl>
  </w:abstractNum>
  <w:abstractNum w:abstractNumId="2">
    <w:nsid w:val="FFFFFF83"/>
    <w:multiLevelType w:val="singleLevel"/>
    <w:tmpl w:val="8744C894"/>
    <w:lvl w:ilvl="0">
      <w:start w:val="1"/>
      <w:numFmt w:val="bullet"/>
      <w:pStyle w:val="ListBullet2"/>
      <w:lvlText w:val="–"/>
      <w:lvlJc w:val="left"/>
      <w:pPr>
        <w:ind w:left="1137" w:hanging="360"/>
      </w:pPr>
      <w:rPr>
        <w:rFonts w:ascii="Arial" w:hAnsi="Arial" w:hint="default"/>
      </w:rPr>
    </w:lvl>
  </w:abstractNum>
  <w:abstractNum w:abstractNumId="3">
    <w:nsid w:val="FFFFFF88"/>
    <w:multiLevelType w:val="singleLevel"/>
    <w:tmpl w:val="E1B0D882"/>
    <w:lvl w:ilvl="0">
      <w:start w:val="1"/>
      <w:numFmt w:val="decimal"/>
      <w:pStyle w:val="NumberList"/>
      <w:lvlText w:val="%1."/>
      <w:lvlJc w:val="left"/>
      <w:pPr>
        <w:tabs>
          <w:tab w:val="num" w:pos="360"/>
        </w:tabs>
        <w:ind w:left="360" w:hanging="360"/>
      </w:pPr>
    </w:lvl>
  </w:abstractNum>
  <w:abstractNum w:abstractNumId="4">
    <w:nsid w:val="44A66384"/>
    <w:multiLevelType w:val="hybridMultilevel"/>
    <w:tmpl w:val="EB48DEBE"/>
    <w:lvl w:ilvl="0" w:tplc="57106CA2">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083D68"/>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62701C70"/>
    <w:multiLevelType w:val="hybridMultilevel"/>
    <w:tmpl w:val="81E468DE"/>
    <w:lvl w:ilvl="0" w:tplc="81949312">
      <w:numFmt w:val="bullet"/>
      <w:lvlText w:val=""/>
      <w:lvlJc w:val="left"/>
      <w:pPr>
        <w:ind w:left="465" w:hanging="360"/>
      </w:pPr>
      <w:rPr>
        <w:rFonts w:ascii="Symbol" w:eastAsia="Times New Roman" w:hAnsi="Symbol"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 w:numId="8">
    <w:abstractNumId w:val="5"/>
    <w:lvlOverride w:ilvl="0">
      <w:startOverride w:val="3"/>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1004"/>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rsids>
    <w:rsidRoot w:val="009B3BBF"/>
    <w:rsid w:val="000012DE"/>
    <w:rsid w:val="0002576B"/>
    <w:rsid w:val="0003340E"/>
    <w:rsid w:val="00035143"/>
    <w:rsid w:val="0005215D"/>
    <w:rsid w:val="0006113E"/>
    <w:rsid w:val="00074A14"/>
    <w:rsid w:val="00074B56"/>
    <w:rsid w:val="00094F51"/>
    <w:rsid w:val="000A6001"/>
    <w:rsid w:val="000D4857"/>
    <w:rsid w:val="000E7B68"/>
    <w:rsid w:val="000F603F"/>
    <w:rsid w:val="000F6E43"/>
    <w:rsid w:val="001079DE"/>
    <w:rsid w:val="001152F3"/>
    <w:rsid w:val="00120176"/>
    <w:rsid w:val="00133123"/>
    <w:rsid w:val="00142019"/>
    <w:rsid w:val="001431AB"/>
    <w:rsid w:val="0015220B"/>
    <w:rsid w:val="001555E8"/>
    <w:rsid w:val="00162189"/>
    <w:rsid w:val="00165CE6"/>
    <w:rsid w:val="00180539"/>
    <w:rsid w:val="0018524E"/>
    <w:rsid w:val="00195A21"/>
    <w:rsid w:val="0019734D"/>
    <w:rsid w:val="001B6197"/>
    <w:rsid w:val="001C1A4B"/>
    <w:rsid w:val="001D622B"/>
    <w:rsid w:val="0020582C"/>
    <w:rsid w:val="002173BA"/>
    <w:rsid w:val="00223D9F"/>
    <w:rsid w:val="00240D30"/>
    <w:rsid w:val="002467A1"/>
    <w:rsid w:val="00287AAA"/>
    <w:rsid w:val="00292043"/>
    <w:rsid w:val="002A26ED"/>
    <w:rsid w:val="002A6133"/>
    <w:rsid w:val="002A77D6"/>
    <w:rsid w:val="002B47A4"/>
    <w:rsid w:val="002B5441"/>
    <w:rsid w:val="002C34B5"/>
    <w:rsid w:val="002C63D8"/>
    <w:rsid w:val="002D06E5"/>
    <w:rsid w:val="002D30B5"/>
    <w:rsid w:val="002D577C"/>
    <w:rsid w:val="002E1D0A"/>
    <w:rsid w:val="002F2FDC"/>
    <w:rsid w:val="003051AD"/>
    <w:rsid w:val="00314D7B"/>
    <w:rsid w:val="00326F80"/>
    <w:rsid w:val="003403B5"/>
    <w:rsid w:val="003518A7"/>
    <w:rsid w:val="00351A49"/>
    <w:rsid w:val="0035528B"/>
    <w:rsid w:val="00363FDB"/>
    <w:rsid w:val="003803EF"/>
    <w:rsid w:val="003A1B90"/>
    <w:rsid w:val="003A5BF1"/>
    <w:rsid w:val="003B6BEC"/>
    <w:rsid w:val="003B73BD"/>
    <w:rsid w:val="003C2BC5"/>
    <w:rsid w:val="003C7DF7"/>
    <w:rsid w:val="003D0601"/>
    <w:rsid w:val="003D70FF"/>
    <w:rsid w:val="003E4F4C"/>
    <w:rsid w:val="003E5615"/>
    <w:rsid w:val="00404595"/>
    <w:rsid w:val="00406EC0"/>
    <w:rsid w:val="00415C20"/>
    <w:rsid w:val="0044329D"/>
    <w:rsid w:val="0044425F"/>
    <w:rsid w:val="0045520C"/>
    <w:rsid w:val="00461F69"/>
    <w:rsid w:val="00463331"/>
    <w:rsid w:val="004706D7"/>
    <w:rsid w:val="00474F06"/>
    <w:rsid w:val="00476492"/>
    <w:rsid w:val="00490DA8"/>
    <w:rsid w:val="0049498C"/>
    <w:rsid w:val="004A67EE"/>
    <w:rsid w:val="004A6FD2"/>
    <w:rsid w:val="004A75F6"/>
    <w:rsid w:val="004B381D"/>
    <w:rsid w:val="004C0138"/>
    <w:rsid w:val="004C67F6"/>
    <w:rsid w:val="004D11E4"/>
    <w:rsid w:val="004D47E0"/>
    <w:rsid w:val="004E0F48"/>
    <w:rsid w:val="004E2E3E"/>
    <w:rsid w:val="004E304A"/>
    <w:rsid w:val="004E5FFC"/>
    <w:rsid w:val="004F12AB"/>
    <w:rsid w:val="004F698F"/>
    <w:rsid w:val="00501BBE"/>
    <w:rsid w:val="00516960"/>
    <w:rsid w:val="00524556"/>
    <w:rsid w:val="00526898"/>
    <w:rsid w:val="0053126A"/>
    <w:rsid w:val="005360C9"/>
    <w:rsid w:val="00542B4B"/>
    <w:rsid w:val="005462BE"/>
    <w:rsid w:val="00546B5A"/>
    <w:rsid w:val="0055320B"/>
    <w:rsid w:val="005554A9"/>
    <w:rsid w:val="00555B84"/>
    <w:rsid w:val="00556F94"/>
    <w:rsid w:val="005638D5"/>
    <w:rsid w:val="00584945"/>
    <w:rsid w:val="00586638"/>
    <w:rsid w:val="00596A1D"/>
    <w:rsid w:val="005A2891"/>
    <w:rsid w:val="005A73AC"/>
    <w:rsid w:val="005D18A5"/>
    <w:rsid w:val="005D77F1"/>
    <w:rsid w:val="005D7B54"/>
    <w:rsid w:val="005E07FD"/>
    <w:rsid w:val="005E73E7"/>
    <w:rsid w:val="005F46B8"/>
    <w:rsid w:val="005F7DE8"/>
    <w:rsid w:val="00600AF1"/>
    <w:rsid w:val="0061530F"/>
    <w:rsid w:val="006206C9"/>
    <w:rsid w:val="00625007"/>
    <w:rsid w:val="0063003A"/>
    <w:rsid w:val="00631854"/>
    <w:rsid w:val="00633A48"/>
    <w:rsid w:val="0064557D"/>
    <w:rsid w:val="00664D0D"/>
    <w:rsid w:val="00664FA3"/>
    <w:rsid w:val="00665519"/>
    <w:rsid w:val="00693C9B"/>
    <w:rsid w:val="006A7CAC"/>
    <w:rsid w:val="006B24C9"/>
    <w:rsid w:val="006D548E"/>
    <w:rsid w:val="006F048B"/>
    <w:rsid w:val="00702F04"/>
    <w:rsid w:val="00713F96"/>
    <w:rsid w:val="007223FE"/>
    <w:rsid w:val="00726BEE"/>
    <w:rsid w:val="00767ED5"/>
    <w:rsid w:val="00771EE7"/>
    <w:rsid w:val="0077204D"/>
    <w:rsid w:val="007755CE"/>
    <w:rsid w:val="00780E96"/>
    <w:rsid w:val="0079252F"/>
    <w:rsid w:val="007A1C88"/>
    <w:rsid w:val="007B4DF8"/>
    <w:rsid w:val="007D532A"/>
    <w:rsid w:val="007E4138"/>
    <w:rsid w:val="007F4091"/>
    <w:rsid w:val="007F4EAE"/>
    <w:rsid w:val="007F6FE2"/>
    <w:rsid w:val="00814EEB"/>
    <w:rsid w:val="00822972"/>
    <w:rsid w:val="00827FD5"/>
    <w:rsid w:val="0083061A"/>
    <w:rsid w:val="00841D29"/>
    <w:rsid w:val="008468A4"/>
    <w:rsid w:val="00862735"/>
    <w:rsid w:val="008908F1"/>
    <w:rsid w:val="00891BC8"/>
    <w:rsid w:val="008B12E5"/>
    <w:rsid w:val="008B42EE"/>
    <w:rsid w:val="008B55CD"/>
    <w:rsid w:val="008C2AB5"/>
    <w:rsid w:val="008C56B6"/>
    <w:rsid w:val="008C682C"/>
    <w:rsid w:val="008C6AF6"/>
    <w:rsid w:val="008D7E6B"/>
    <w:rsid w:val="008E4724"/>
    <w:rsid w:val="008E522D"/>
    <w:rsid w:val="008F1643"/>
    <w:rsid w:val="008F24FF"/>
    <w:rsid w:val="0090119A"/>
    <w:rsid w:val="00910552"/>
    <w:rsid w:val="009137F2"/>
    <w:rsid w:val="00926584"/>
    <w:rsid w:val="00936D35"/>
    <w:rsid w:val="0094199D"/>
    <w:rsid w:val="00942BAD"/>
    <w:rsid w:val="009473A5"/>
    <w:rsid w:val="009552CB"/>
    <w:rsid w:val="009665A6"/>
    <w:rsid w:val="00974601"/>
    <w:rsid w:val="00983579"/>
    <w:rsid w:val="009B3BBF"/>
    <w:rsid w:val="009C5768"/>
    <w:rsid w:val="009D6EB3"/>
    <w:rsid w:val="009D7EB7"/>
    <w:rsid w:val="009D7FB3"/>
    <w:rsid w:val="009E2A23"/>
    <w:rsid w:val="009F7D66"/>
    <w:rsid w:val="00A04AC4"/>
    <w:rsid w:val="00A27F51"/>
    <w:rsid w:val="00A51D5A"/>
    <w:rsid w:val="00A671B7"/>
    <w:rsid w:val="00A7016C"/>
    <w:rsid w:val="00A75AF4"/>
    <w:rsid w:val="00AA1F81"/>
    <w:rsid w:val="00AB6E82"/>
    <w:rsid w:val="00AC0D7A"/>
    <w:rsid w:val="00AC5852"/>
    <w:rsid w:val="00AD4EE7"/>
    <w:rsid w:val="00AE482D"/>
    <w:rsid w:val="00AF1938"/>
    <w:rsid w:val="00AF23D3"/>
    <w:rsid w:val="00AF3E71"/>
    <w:rsid w:val="00AF7EF2"/>
    <w:rsid w:val="00B007D0"/>
    <w:rsid w:val="00B1737B"/>
    <w:rsid w:val="00B32784"/>
    <w:rsid w:val="00B35C9A"/>
    <w:rsid w:val="00B51203"/>
    <w:rsid w:val="00B55D1F"/>
    <w:rsid w:val="00B5726D"/>
    <w:rsid w:val="00B6133D"/>
    <w:rsid w:val="00B71793"/>
    <w:rsid w:val="00B83A02"/>
    <w:rsid w:val="00B92348"/>
    <w:rsid w:val="00BA0A28"/>
    <w:rsid w:val="00BA541F"/>
    <w:rsid w:val="00BA66F4"/>
    <w:rsid w:val="00BA6F00"/>
    <w:rsid w:val="00BA7062"/>
    <w:rsid w:val="00BB0176"/>
    <w:rsid w:val="00BE11D6"/>
    <w:rsid w:val="00BE3C75"/>
    <w:rsid w:val="00BE7102"/>
    <w:rsid w:val="00BF1F4A"/>
    <w:rsid w:val="00BF79DF"/>
    <w:rsid w:val="00C118ED"/>
    <w:rsid w:val="00C12414"/>
    <w:rsid w:val="00C20887"/>
    <w:rsid w:val="00C45F5B"/>
    <w:rsid w:val="00C5009C"/>
    <w:rsid w:val="00C56EA9"/>
    <w:rsid w:val="00C57DBB"/>
    <w:rsid w:val="00C73DA3"/>
    <w:rsid w:val="00C760B9"/>
    <w:rsid w:val="00C81E72"/>
    <w:rsid w:val="00C87B33"/>
    <w:rsid w:val="00C93F53"/>
    <w:rsid w:val="00CA2BF9"/>
    <w:rsid w:val="00CC3DFE"/>
    <w:rsid w:val="00CF1D91"/>
    <w:rsid w:val="00CF27A6"/>
    <w:rsid w:val="00CF37B3"/>
    <w:rsid w:val="00CF5036"/>
    <w:rsid w:val="00D14FE1"/>
    <w:rsid w:val="00D42C5D"/>
    <w:rsid w:val="00D57C6D"/>
    <w:rsid w:val="00D60DBF"/>
    <w:rsid w:val="00D61DBA"/>
    <w:rsid w:val="00D73F97"/>
    <w:rsid w:val="00D741C7"/>
    <w:rsid w:val="00D81D3E"/>
    <w:rsid w:val="00D87A7D"/>
    <w:rsid w:val="00D90EB5"/>
    <w:rsid w:val="00DA53A3"/>
    <w:rsid w:val="00DF039F"/>
    <w:rsid w:val="00DF44AE"/>
    <w:rsid w:val="00DF5D52"/>
    <w:rsid w:val="00E0224B"/>
    <w:rsid w:val="00E10953"/>
    <w:rsid w:val="00E1677A"/>
    <w:rsid w:val="00E176E7"/>
    <w:rsid w:val="00E33780"/>
    <w:rsid w:val="00E43FC9"/>
    <w:rsid w:val="00E52D21"/>
    <w:rsid w:val="00E57174"/>
    <w:rsid w:val="00E664FE"/>
    <w:rsid w:val="00E66C8F"/>
    <w:rsid w:val="00E66EDF"/>
    <w:rsid w:val="00E739C8"/>
    <w:rsid w:val="00E75C14"/>
    <w:rsid w:val="00E857BD"/>
    <w:rsid w:val="00E85D4E"/>
    <w:rsid w:val="00E97D31"/>
    <w:rsid w:val="00EA474D"/>
    <w:rsid w:val="00EA7324"/>
    <w:rsid w:val="00EB2708"/>
    <w:rsid w:val="00EC13F2"/>
    <w:rsid w:val="00ED572B"/>
    <w:rsid w:val="00ED6CEA"/>
    <w:rsid w:val="00ED7790"/>
    <w:rsid w:val="00F0039F"/>
    <w:rsid w:val="00F01FA0"/>
    <w:rsid w:val="00F11744"/>
    <w:rsid w:val="00F17235"/>
    <w:rsid w:val="00F37272"/>
    <w:rsid w:val="00F4345E"/>
    <w:rsid w:val="00F73F2D"/>
    <w:rsid w:val="00F74DED"/>
    <w:rsid w:val="00F757B9"/>
    <w:rsid w:val="00F909BC"/>
    <w:rsid w:val="00F95486"/>
    <w:rsid w:val="00FA6BD9"/>
    <w:rsid w:val="00FB502D"/>
    <w:rsid w:val="00FD306C"/>
    <w:rsid w:val="00FD3862"/>
    <w:rsid w:val="00FD6029"/>
    <w:rsid w:val="00FD7950"/>
    <w:rsid w:val="00FE128E"/>
    <w:rsid w:val="00FE17D5"/>
    <w:rsid w:val="00FE3C9F"/>
    <w:rsid w:val="00FE6C01"/>
    <w:rsid w:val="00FE78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semiHidden="0" w:uiPriority="0" w:unhideWhenUsed="0"/>
    <w:lsdException w:name="page number" w:uiPriority="0"/>
    <w:lsdException w:name="toa heading" w:uiPriority="0"/>
    <w:lsdException w:name="List Bullet" w:uiPriority="0" w:qFormat="1"/>
    <w:lsdException w:name="List Number" w:uiPriority="0"/>
    <w:lsdException w:name="List Bullet 2" w:uiPriority="0" w:qFormat="1"/>
    <w:lsdException w:name="List Number 2" w:uiPriority="0"/>
    <w:lsdException w:name="List Number 3" w:uiPriority="0"/>
    <w:lsdException w:name="Title" w:semiHidden="0" w:uiPriority="10" w:unhideWhenUsed="0"/>
    <w:lsdException w:name="Default Paragraph Font" w:uiPriority="1"/>
    <w:lsdException w:name="Body Text" w:qFormat="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90119A"/>
    <w:pPr>
      <w:spacing w:after="120"/>
    </w:pPr>
    <w:rPr>
      <w:rFonts w:ascii="Arial" w:hAnsi="Arial"/>
      <w:lang w:eastAsia="en-US"/>
    </w:rPr>
  </w:style>
  <w:style w:type="paragraph" w:styleId="Heading1">
    <w:name w:val="heading 1"/>
    <w:basedOn w:val="Normal"/>
    <w:next w:val="Normal"/>
    <w:qFormat/>
    <w:rsid w:val="003B6BEC"/>
    <w:pPr>
      <w:numPr>
        <w:numId w:val="2"/>
      </w:numPr>
      <w:spacing w:before="120"/>
      <w:ind w:left="431" w:hanging="431"/>
      <w:outlineLvl w:val="0"/>
    </w:pPr>
    <w:rPr>
      <w:b/>
      <w:kern w:val="28"/>
      <w:sz w:val="28"/>
    </w:rPr>
  </w:style>
  <w:style w:type="paragraph" w:styleId="Heading2">
    <w:name w:val="heading 2"/>
    <w:basedOn w:val="Normal"/>
    <w:next w:val="Normal"/>
    <w:qFormat/>
    <w:rsid w:val="003B73BD"/>
    <w:pPr>
      <w:keepNext/>
      <w:numPr>
        <w:ilvl w:val="1"/>
        <w:numId w:val="2"/>
      </w:numPr>
      <w:spacing w:before="240" w:after="240"/>
      <w:ind w:left="578" w:hanging="578"/>
      <w:outlineLvl w:val="1"/>
    </w:pPr>
    <w:rPr>
      <w:b/>
      <w:sz w:val="24"/>
    </w:rPr>
  </w:style>
  <w:style w:type="paragraph" w:styleId="Heading3">
    <w:name w:val="heading 3"/>
    <w:basedOn w:val="Normal"/>
    <w:next w:val="Normal"/>
    <w:qFormat/>
    <w:rsid w:val="00D741C7"/>
    <w:pPr>
      <w:keepNext/>
      <w:numPr>
        <w:ilvl w:val="2"/>
        <w:numId w:val="2"/>
      </w:numPr>
      <w:spacing w:before="240" w:after="60"/>
      <w:outlineLvl w:val="2"/>
    </w:pPr>
    <w:rPr>
      <w:b/>
    </w:rPr>
  </w:style>
  <w:style w:type="paragraph" w:styleId="Heading4">
    <w:name w:val="heading 4"/>
    <w:basedOn w:val="Normal"/>
    <w:next w:val="Normal"/>
    <w:rsid w:val="008F1643"/>
    <w:pPr>
      <w:keepNext/>
      <w:numPr>
        <w:ilvl w:val="3"/>
        <w:numId w:val="2"/>
      </w:numPr>
      <w:spacing w:before="240" w:after="60"/>
      <w:outlineLvl w:val="3"/>
    </w:pPr>
    <w:rPr>
      <w:b/>
      <w:sz w:val="24"/>
    </w:rPr>
  </w:style>
  <w:style w:type="paragraph" w:styleId="Heading5">
    <w:name w:val="heading 5"/>
    <w:basedOn w:val="Normal"/>
    <w:next w:val="Normal"/>
    <w:rsid w:val="008F1643"/>
    <w:pPr>
      <w:numPr>
        <w:ilvl w:val="4"/>
        <w:numId w:val="2"/>
      </w:numPr>
      <w:spacing w:before="240" w:after="60"/>
      <w:outlineLvl w:val="4"/>
    </w:pPr>
    <w:rPr>
      <w:sz w:val="22"/>
    </w:rPr>
  </w:style>
  <w:style w:type="paragraph" w:styleId="Heading6">
    <w:name w:val="heading 6"/>
    <w:basedOn w:val="Normal"/>
    <w:next w:val="Normal"/>
    <w:rsid w:val="008F1643"/>
    <w:pPr>
      <w:numPr>
        <w:ilvl w:val="5"/>
        <w:numId w:val="2"/>
      </w:numPr>
      <w:spacing w:before="240" w:after="60"/>
      <w:outlineLvl w:val="5"/>
    </w:pPr>
    <w:rPr>
      <w:rFonts w:ascii="Times New Roman" w:hAnsi="Times New Roman"/>
      <w:i/>
      <w:sz w:val="22"/>
    </w:rPr>
  </w:style>
  <w:style w:type="paragraph" w:styleId="Heading7">
    <w:name w:val="heading 7"/>
    <w:basedOn w:val="Normal"/>
    <w:next w:val="Normal"/>
    <w:rsid w:val="008F1643"/>
    <w:pPr>
      <w:numPr>
        <w:ilvl w:val="6"/>
        <w:numId w:val="2"/>
      </w:numPr>
      <w:spacing w:before="240" w:after="60"/>
      <w:outlineLvl w:val="6"/>
    </w:pPr>
  </w:style>
  <w:style w:type="paragraph" w:styleId="Heading8">
    <w:name w:val="heading 8"/>
    <w:basedOn w:val="Normal"/>
    <w:next w:val="Normal"/>
    <w:rsid w:val="008F1643"/>
    <w:pPr>
      <w:numPr>
        <w:ilvl w:val="7"/>
        <w:numId w:val="2"/>
      </w:numPr>
      <w:spacing w:before="240" w:after="60"/>
      <w:outlineLvl w:val="7"/>
    </w:pPr>
    <w:rPr>
      <w:i/>
    </w:rPr>
  </w:style>
  <w:style w:type="paragraph" w:styleId="Heading9">
    <w:name w:val="heading 9"/>
    <w:basedOn w:val="Normal"/>
    <w:next w:val="Normal"/>
    <w:rsid w:val="008F1643"/>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F1643"/>
    <w:pPr>
      <w:tabs>
        <w:tab w:val="center" w:pos="4153"/>
        <w:tab w:val="right" w:pos="8306"/>
      </w:tabs>
    </w:pPr>
  </w:style>
  <w:style w:type="paragraph" w:customStyle="1" w:styleId="TableText">
    <w:name w:val="Table Text"/>
    <w:basedOn w:val="Normal"/>
    <w:rsid w:val="008F1643"/>
    <w:pPr>
      <w:spacing w:after="0"/>
    </w:pPr>
  </w:style>
  <w:style w:type="paragraph" w:styleId="Footer">
    <w:name w:val="footer"/>
    <w:basedOn w:val="Normal"/>
    <w:link w:val="FooterChar"/>
    <w:uiPriority w:val="99"/>
    <w:rsid w:val="008F1643"/>
    <w:pPr>
      <w:tabs>
        <w:tab w:val="center" w:pos="4153"/>
        <w:tab w:val="right" w:pos="8306"/>
      </w:tabs>
    </w:pPr>
  </w:style>
  <w:style w:type="character" w:styleId="PageNumber">
    <w:name w:val="page number"/>
    <w:basedOn w:val="DefaultParagraphFont"/>
    <w:semiHidden/>
    <w:rsid w:val="008F1643"/>
  </w:style>
  <w:style w:type="paragraph" w:customStyle="1" w:styleId="DocumentOwner">
    <w:name w:val="Document Owner"/>
    <w:basedOn w:val="Normal"/>
    <w:rsid w:val="008F1643"/>
    <w:pPr>
      <w:keepNext/>
      <w:spacing w:before="120" w:after="0"/>
      <w:jc w:val="center"/>
    </w:pPr>
    <w:rPr>
      <w:b/>
      <w:kern w:val="28"/>
      <w:sz w:val="72"/>
    </w:rPr>
  </w:style>
  <w:style w:type="paragraph" w:customStyle="1" w:styleId="DocumentRecipient">
    <w:name w:val="Document Recipient"/>
    <w:basedOn w:val="Normal"/>
    <w:rsid w:val="008F1643"/>
    <w:pPr>
      <w:tabs>
        <w:tab w:val="right" w:pos="9072"/>
      </w:tabs>
      <w:spacing w:after="0"/>
      <w:jc w:val="both"/>
    </w:pPr>
    <w:rPr>
      <w:sz w:val="24"/>
    </w:rPr>
  </w:style>
  <w:style w:type="paragraph" w:styleId="TOC1">
    <w:name w:val="toc 1"/>
    <w:basedOn w:val="Normal"/>
    <w:next w:val="Normal"/>
    <w:autoRedefine/>
    <w:uiPriority w:val="39"/>
    <w:rsid w:val="008F1643"/>
    <w:pPr>
      <w:spacing w:before="120"/>
    </w:pPr>
    <w:rPr>
      <w:b/>
      <w:i/>
    </w:rPr>
  </w:style>
  <w:style w:type="paragraph" w:styleId="TOC2">
    <w:name w:val="toc 2"/>
    <w:basedOn w:val="Normal"/>
    <w:next w:val="Normal"/>
    <w:autoRedefine/>
    <w:uiPriority w:val="39"/>
    <w:rsid w:val="0044329D"/>
    <w:pPr>
      <w:spacing w:after="0"/>
      <w:ind w:left="200"/>
    </w:pPr>
    <w:rPr>
      <w:rFonts w:asciiTheme="minorHAnsi" w:hAnsiTheme="minorHAnsi"/>
      <w:b/>
    </w:rPr>
  </w:style>
  <w:style w:type="paragraph" w:styleId="TOC3">
    <w:name w:val="toc 3"/>
    <w:basedOn w:val="Normal"/>
    <w:next w:val="Normal"/>
    <w:autoRedefine/>
    <w:uiPriority w:val="39"/>
    <w:rsid w:val="008F1643"/>
    <w:pPr>
      <w:spacing w:after="0"/>
      <w:ind w:left="400"/>
    </w:pPr>
  </w:style>
  <w:style w:type="paragraph" w:styleId="TOC4">
    <w:name w:val="toc 4"/>
    <w:basedOn w:val="Normal"/>
    <w:next w:val="Normal"/>
    <w:autoRedefine/>
    <w:semiHidden/>
    <w:rsid w:val="008F1643"/>
    <w:pPr>
      <w:spacing w:after="0"/>
      <w:ind w:left="600"/>
    </w:pPr>
    <w:rPr>
      <w:rFonts w:ascii="Times New Roman" w:hAnsi="Times New Roman"/>
      <w:sz w:val="18"/>
    </w:rPr>
  </w:style>
  <w:style w:type="paragraph" w:styleId="TOC5">
    <w:name w:val="toc 5"/>
    <w:basedOn w:val="Normal"/>
    <w:next w:val="Normal"/>
    <w:autoRedefine/>
    <w:semiHidden/>
    <w:rsid w:val="008F1643"/>
    <w:pPr>
      <w:spacing w:after="0"/>
      <w:ind w:left="800"/>
    </w:pPr>
    <w:rPr>
      <w:rFonts w:ascii="Times New Roman" w:hAnsi="Times New Roman"/>
      <w:sz w:val="18"/>
    </w:rPr>
  </w:style>
  <w:style w:type="paragraph" w:styleId="TOC6">
    <w:name w:val="toc 6"/>
    <w:basedOn w:val="Normal"/>
    <w:next w:val="Normal"/>
    <w:autoRedefine/>
    <w:semiHidden/>
    <w:rsid w:val="008F1643"/>
    <w:pPr>
      <w:spacing w:after="0"/>
      <w:ind w:left="1000"/>
    </w:pPr>
    <w:rPr>
      <w:rFonts w:ascii="Times New Roman" w:hAnsi="Times New Roman"/>
      <w:sz w:val="18"/>
    </w:rPr>
  </w:style>
  <w:style w:type="paragraph" w:styleId="TOC7">
    <w:name w:val="toc 7"/>
    <w:basedOn w:val="Normal"/>
    <w:next w:val="Normal"/>
    <w:autoRedefine/>
    <w:semiHidden/>
    <w:rsid w:val="008F1643"/>
    <w:pPr>
      <w:spacing w:after="0"/>
      <w:ind w:left="1200"/>
    </w:pPr>
    <w:rPr>
      <w:rFonts w:ascii="Times New Roman" w:hAnsi="Times New Roman"/>
      <w:sz w:val="18"/>
    </w:rPr>
  </w:style>
  <w:style w:type="paragraph" w:styleId="TOC8">
    <w:name w:val="toc 8"/>
    <w:basedOn w:val="Normal"/>
    <w:next w:val="Normal"/>
    <w:autoRedefine/>
    <w:semiHidden/>
    <w:rsid w:val="008F1643"/>
    <w:pPr>
      <w:spacing w:after="0"/>
      <w:ind w:left="1400"/>
    </w:pPr>
    <w:rPr>
      <w:rFonts w:ascii="Times New Roman" w:hAnsi="Times New Roman"/>
      <w:sz w:val="18"/>
    </w:rPr>
  </w:style>
  <w:style w:type="paragraph" w:styleId="TOC9">
    <w:name w:val="toc 9"/>
    <w:basedOn w:val="Normal"/>
    <w:next w:val="Normal"/>
    <w:autoRedefine/>
    <w:semiHidden/>
    <w:rsid w:val="008F1643"/>
    <w:pPr>
      <w:spacing w:after="0"/>
      <w:ind w:left="1600"/>
    </w:pPr>
    <w:rPr>
      <w:rFonts w:ascii="Times New Roman" w:hAnsi="Times New Roman"/>
      <w:sz w:val="18"/>
    </w:rPr>
  </w:style>
  <w:style w:type="paragraph" w:styleId="ListBullet">
    <w:name w:val="List Bullet"/>
    <w:basedOn w:val="Normal"/>
    <w:autoRedefine/>
    <w:semiHidden/>
    <w:qFormat/>
    <w:rsid w:val="00292043"/>
    <w:pPr>
      <w:spacing w:after="0"/>
    </w:pPr>
  </w:style>
  <w:style w:type="paragraph" w:styleId="BodyTextIndent">
    <w:name w:val="Body Text Indent"/>
    <w:basedOn w:val="Normal"/>
    <w:link w:val="BodyTextIndentChar"/>
    <w:semiHidden/>
    <w:rsid w:val="008F1643"/>
    <w:pPr>
      <w:spacing w:after="0"/>
      <w:ind w:left="720"/>
    </w:pPr>
    <w:rPr>
      <w:rFonts w:ascii="Comic Sans MS" w:hAnsi="Comic Sans MS"/>
      <w:sz w:val="24"/>
    </w:rPr>
  </w:style>
  <w:style w:type="character" w:customStyle="1" w:styleId="BodyTextIndentChar">
    <w:name w:val="Body Text Indent Char"/>
    <w:link w:val="BodyTextIndent"/>
    <w:semiHidden/>
    <w:rsid w:val="00CF5036"/>
    <w:rPr>
      <w:rFonts w:ascii="Comic Sans MS" w:hAnsi="Comic Sans MS"/>
      <w:sz w:val="24"/>
    </w:rPr>
  </w:style>
  <w:style w:type="paragraph" w:customStyle="1" w:styleId="NumberList">
    <w:name w:val="Number List"/>
    <w:basedOn w:val="Normal"/>
    <w:rsid w:val="008F1643"/>
    <w:pPr>
      <w:numPr>
        <w:numId w:val="1"/>
      </w:numPr>
      <w:spacing w:after="0"/>
    </w:pPr>
    <w:rPr>
      <w:rFonts w:ascii="Times New Roman" w:hAnsi="Times New Roman"/>
    </w:rPr>
  </w:style>
  <w:style w:type="paragraph" w:styleId="ListNumber">
    <w:name w:val="List Number"/>
    <w:basedOn w:val="Normal"/>
    <w:semiHidden/>
    <w:rsid w:val="00664FA3"/>
    <w:pPr>
      <w:numPr>
        <w:numId w:val="6"/>
      </w:numPr>
    </w:pPr>
  </w:style>
  <w:style w:type="paragraph" w:styleId="DocumentMap">
    <w:name w:val="Document Map"/>
    <w:basedOn w:val="Normal"/>
    <w:semiHidden/>
    <w:rsid w:val="008F1643"/>
    <w:pPr>
      <w:shd w:val="clear" w:color="auto" w:fill="000080"/>
    </w:pPr>
    <w:rPr>
      <w:rFonts w:ascii="Tahoma" w:hAnsi="Tahoma"/>
    </w:rPr>
  </w:style>
  <w:style w:type="paragraph" w:styleId="Caption">
    <w:name w:val="caption"/>
    <w:basedOn w:val="Normal"/>
    <w:next w:val="Normal"/>
    <w:rsid w:val="008F1643"/>
    <w:pPr>
      <w:spacing w:before="120"/>
    </w:pPr>
    <w:rPr>
      <w:b/>
    </w:rPr>
  </w:style>
  <w:style w:type="paragraph" w:styleId="TableofFigures">
    <w:name w:val="table of figures"/>
    <w:basedOn w:val="Normal"/>
    <w:next w:val="Normal"/>
    <w:uiPriority w:val="99"/>
    <w:rsid w:val="008F1643"/>
    <w:pPr>
      <w:spacing w:after="0"/>
    </w:pPr>
    <w:rPr>
      <w:rFonts w:ascii="Times New Roman" w:hAnsi="Times New Roman"/>
      <w:i/>
    </w:rPr>
  </w:style>
  <w:style w:type="paragraph" w:styleId="TOAHeading">
    <w:name w:val="toa heading"/>
    <w:basedOn w:val="Normal"/>
    <w:next w:val="Normal"/>
    <w:semiHidden/>
    <w:rsid w:val="008F1643"/>
    <w:pPr>
      <w:spacing w:before="120"/>
    </w:pPr>
    <w:rPr>
      <w:b/>
      <w:sz w:val="24"/>
    </w:rPr>
  </w:style>
  <w:style w:type="paragraph" w:styleId="Index1">
    <w:name w:val="index 1"/>
    <w:basedOn w:val="Normal"/>
    <w:next w:val="Normal"/>
    <w:autoRedefine/>
    <w:semiHidden/>
    <w:rsid w:val="008F1643"/>
    <w:pPr>
      <w:ind w:left="200" w:hanging="200"/>
    </w:pPr>
  </w:style>
  <w:style w:type="paragraph" w:styleId="Index2">
    <w:name w:val="index 2"/>
    <w:basedOn w:val="Normal"/>
    <w:next w:val="Normal"/>
    <w:autoRedefine/>
    <w:semiHidden/>
    <w:rsid w:val="008F1643"/>
    <w:pPr>
      <w:ind w:left="400" w:hanging="200"/>
    </w:pPr>
  </w:style>
  <w:style w:type="paragraph" w:styleId="Index3">
    <w:name w:val="index 3"/>
    <w:basedOn w:val="Normal"/>
    <w:next w:val="Normal"/>
    <w:autoRedefine/>
    <w:semiHidden/>
    <w:rsid w:val="008F1643"/>
    <w:pPr>
      <w:ind w:left="600" w:hanging="200"/>
    </w:pPr>
  </w:style>
  <w:style w:type="paragraph" w:styleId="Index4">
    <w:name w:val="index 4"/>
    <w:basedOn w:val="Normal"/>
    <w:next w:val="Normal"/>
    <w:autoRedefine/>
    <w:semiHidden/>
    <w:rsid w:val="008F1643"/>
    <w:pPr>
      <w:ind w:left="800" w:hanging="200"/>
    </w:pPr>
  </w:style>
  <w:style w:type="paragraph" w:styleId="Index5">
    <w:name w:val="index 5"/>
    <w:basedOn w:val="Normal"/>
    <w:next w:val="Normal"/>
    <w:autoRedefine/>
    <w:semiHidden/>
    <w:rsid w:val="008F1643"/>
    <w:pPr>
      <w:ind w:left="1000" w:hanging="200"/>
    </w:pPr>
  </w:style>
  <w:style w:type="paragraph" w:styleId="Index6">
    <w:name w:val="index 6"/>
    <w:basedOn w:val="Normal"/>
    <w:next w:val="Normal"/>
    <w:autoRedefine/>
    <w:semiHidden/>
    <w:rsid w:val="008F1643"/>
    <w:pPr>
      <w:ind w:left="1200" w:hanging="200"/>
    </w:pPr>
  </w:style>
  <w:style w:type="paragraph" w:styleId="Index7">
    <w:name w:val="index 7"/>
    <w:basedOn w:val="Normal"/>
    <w:next w:val="Normal"/>
    <w:autoRedefine/>
    <w:semiHidden/>
    <w:rsid w:val="008F1643"/>
    <w:pPr>
      <w:ind w:left="1400" w:hanging="200"/>
    </w:pPr>
  </w:style>
  <w:style w:type="paragraph" w:styleId="Index8">
    <w:name w:val="index 8"/>
    <w:basedOn w:val="Normal"/>
    <w:next w:val="Normal"/>
    <w:autoRedefine/>
    <w:semiHidden/>
    <w:rsid w:val="008F1643"/>
    <w:pPr>
      <w:ind w:left="1600" w:hanging="200"/>
    </w:pPr>
  </w:style>
  <w:style w:type="paragraph" w:styleId="Index9">
    <w:name w:val="index 9"/>
    <w:basedOn w:val="Normal"/>
    <w:next w:val="Normal"/>
    <w:autoRedefine/>
    <w:semiHidden/>
    <w:rsid w:val="008F1643"/>
    <w:pPr>
      <w:ind w:left="1800" w:hanging="200"/>
    </w:pPr>
  </w:style>
  <w:style w:type="paragraph" w:styleId="IndexHeading">
    <w:name w:val="index heading"/>
    <w:basedOn w:val="Normal"/>
    <w:next w:val="Index1"/>
    <w:semiHidden/>
    <w:rsid w:val="008F1643"/>
  </w:style>
  <w:style w:type="paragraph" w:styleId="ListBullet2">
    <w:name w:val="List Bullet 2"/>
    <w:basedOn w:val="Normal"/>
    <w:autoRedefine/>
    <w:semiHidden/>
    <w:qFormat/>
    <w:rsid w:val="00FE781E"/>
    <w:pPr>
      <w:numPr>
        <w:numId w:val="3"/>
      </w:numPr>
      <w:spacing w:before="120"/>
      <w:contextualSpacing/>
    </w:pPr>
    <w:rPr>
      <w:lang w:val="en-US" w:eastAsia="en-GB"/>
    </w:rPr>
  </w:style>
  <w:style w:type="paragraph" w:styleId="ListNumber3">
    <w:name w:val="List Number 3"/>
    <w:basedOn w:val="Normal"/>
    <w:semiHidden/>
    <w:rsid w:val="008F1643"/>
    <w:pPr>
      <w:numPr>
        <w:numId w:val="5"/>
      </w:numPr>
    </w:pPr>
  </w:style>
  <w:style w:type="paragraph" w:styleId="ListNumber2">
    <w:name w:val="List Number 2"/>
    <w:basedOn w:val="Normal"/>
    <w:semiHidden/>
    <w:rsid w:val="008F1643"/>
    <w:pPr>
      <w:numPr>
        <w:numId w:val="4"/>
      </w:numPr>
    </w:pPr>
  </w:style>
  <w:style w:type="paragraph" w:styleId="List5">
    <w:name w:val="List 5"/>
    <w:basedOn w:val="Normal"/>
    <w:uiPriority w:val="99"/>
    <w:unhideWhenUsed/>
    <w:rsid w:val="00CF5036"/>
    <w:pPr>
      <w:ind w:left="1415" w:hanging="283"/>
      <w:contextualSpacing/>
    </w:pPr>
  </w:style>
  <w:style w:type="table" w:styleId="TableGrid">
    <w:name w:val="Table Grid"/>
    <w:basedOn w:val="TableNormal"/>
    <w:uiPriority w:val="59"/>
    <w:rsid w:val="008908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3">
    <w:name w:val="Medium Grid 3 Accent 3"/>
    <w:basedOn w:val="TableNormal"/>
    <w:uiPriority w:val="60"/>
    <w:rsid w:val="008908F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NormalWeb">
    <w:name w:val="Normal (Web)"/>
    <w:basedOn w:val="Normal"/>
    <w:uiPriority w:val="99"/>
    <w:unhideWhenUsed/>
    <w:rsid w:val="008908F1"/>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1"/>
    <w:qFormat/>
    <w:rsid w:val="008908F1"/>
    <w:pPr>
      <w:spacing w:after="0"/>
      <w:ind w:left="720"/>
      <w:contextualSpacing/>
    </w:pPr>
    <w:rPr>
      <w:rFonts w:ascii="Times New Roman" w:hAnsi="Times New Roman"/>
      <w:sz w:val="24"/>
      <w:szCs w:val="24"/>
      <w:lang w:eastAsia="en-GB"/>
    </w:rPr>
  </w:style>
  <w:style w:type="character" w:styleId="Hyperlink">
    <w:name w:val="Hyperlink"/>
    <w:basedOn w:val="DefaultParagraphFont"/>
    <w:uiPriority w:val="99"/>
    <w:unhideWhenUsed/>
    <w:rsid w:val="00FE3C9F"/>
    <w:rPr>
      <w:color w:val="0000FF"/>
      <w:u w:val="single"/>
    </w:rPr>
  </w:style>
  <w:style w:type="paragraph" w:styleId="BalloonText">
    <w:name w:val="Balloon Text"/>
    <w:basedOn w:val="Normal"/>
    <w:link w:val="BalloonTextChar"/>
    <w:uiPriority w:val="99"/>
    <w:semiHidden/>
    <w:unhideWhenUsed/>
    <w:rsid w:val="003D70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0FF"/>
    <w:rPr>
      <w:rFonts w:ascii="Tahoma" w:hAnsi="Tahoma" w:cs="Tahoma"/>
      <w:sz w:val="16"/>
      <w:szCs w:val="16"/>
      <w:lang w:eastAsia="en-US"/>
    </w:rPr>
  </w:style>
  <w:style w:type="paragraph" w:styleId="List">
    <w:name w:val="List"/>
    <w:basedOn w:val="Normal"/>
    <w:uiPriority w:val="99"/>
    <w:unhideWhenUsed/>
    <w:rsid w:val="00664D0D"/>
    <w:pPr>
      <w:contextualSpacing/>
    </w:pPr>
  </w:style>
  <w:style w:type="paragraph" w:styleId="List2">
    <w:name w:val="List 2"/>
    <w:basedOn w:val="Normal"/>
    <w:uiPriority w:val="99"/>
    <w:unhideWhenUsed/>
    <w:rsid w:val="00664D0D"/>
    <w:pPr>
      <w:contextualSpacing/>
    </w:pPr>
  </w:style>
  <w:style w:type="character" w:styleId="FollowedHyperlink">
    <w:name w:val="FollowedHyperlink"/>
    <w:basedOn w:val="DefaultParagraphFont"/>
    <w:uiPriority w:val="99"/>
    <w:semiHidden/>
    <w:unhideWhenUsed/>
    <w:rsid w:val="003803EF"/>
    <w:rPr>
      <w:color w:val="800080" w:themeColor="followedHyperlink"/>
      <w:u w:val="single"/>
    </w:rPr>
  </w:style>
  <w:style w:type="paragraph" w:customStyle="1" w:styleId="TextBody">
    <w:name w:val="Text Body"/>
    <w:basedOn w:val="Normal"/>
    <w:uiPriority w:val="1"/>
    <w:qFormat/>
    <w:rsid w:val="00FE781E"/>
    <w:pPr>
      <w:suppressAutoHyphens/>
      <w:spacing w:after="140" w:line="288" w:lineRule="auto"/>
    </w:pPr>
    <w:rPr>
      <w:rFonts w:ascii="Times New Roman" w:hAnsi="Times New Roman"/>
      <w:sz w:val="24"/>
      <w:szCs w:val="24"/>
      <w:lang w:val="en-US"/>
    </w:rPr>
  </w:style>
  <w:style w:type="paragraph" w:styleId="BodyText">
    <w:name w:val="Body Text"/>
    <w:basedOn w:val="Normal"/>
    <w:link w:val="BodyTextChar"/>
    <w:uiPriority w:val="99"/>
    <w:unhideWhenUsed/>
    <w:qFormat/>
    <w:rsid w:val="003E4F4C"/>
    <w:pPr>
      <w:spacing w:before="120"/>
    </w:pPr>
  </w:style>
  <w:style w:type="character" w:customStyle="1" w:styleId="BodyTextChar">
    <w:name w:val="Body Text Char"/>
    <w:basedOn w:val="DefaultParagraphFont"/>
    <w:link w:val="BodyText"/>
    <w:uiPriority w:val="99"/>
    <w:rsid w:val="003E4F4C"/>
    <w:rPr>
      <w:rFonts w:ascii="Arial" w:hAnsi="Arial"/>
      <w:lang w:eastAsia="en-US"/>
    </w:rPr>
  </w:style>
  <w:style w:type="paragraph" w:styleId="BlockText">
    <w:name w:val="Block Text"/>
    <w:basedOn w:val="Normal"/>
    <w:uiPriority w:val="99"/>
    <w:unhideWhenUsed/>
    <w:rsid w:val="0063185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TableParagraph">
    <w:name w:val="Table Paragraph"/>
    <w:basedOn w:val="Normal"/>
    <w:uiPriority w:val="1"/>
    <w:qFormat/>
    <w:rsid w:val="00D741C7"/>
    <w:pPr>
      <w:suppressAutoHyphens/>
      <w:spacing w:after="0"/>
      <w:ind w:left="100"/>
    </w:pPr>
    <w:rPr>
      <w:rFonts w:ascii="Times New Roman" w:hAnsi="Times New Roman"/>
      <w:sz w:val="22"/>
      <w:szCs w:val="22"/>
      <w:lang w:val="en-US"/>
    </w:rPr>
  </w:style>
  <w:style w:type="character" w:customStyle="1" w:styleId="FooterChar">
    <w:name w:val="Footer Char"/>
    <w:basedOn w:val="DefaultParagraphFont"/>
    <w:link w:val="Footer"/>
    <w:uiPriority w:val="99"/>
    <w:rsid w:val="005D18A5"/>
    <w:rPr>
      <w:rFonts w:ascii="Arial" w:hAnsi="Arial"/>
      <w:lang w:eastAsia="en-US"/>
    </w:rPr>
  </w:style>
</w:styles>
</file>

<file path=word/webSettings.xml><?xml version="1.0" encoding="utf-8"?>
<w:webSettings xmlns:r="http://schemas.openxmlformats.org/officeDocument/2006/relationships" xmlns:w="http://schemas.openxmlformats.org/wordprocessingml/2006/main">
  <w:divs>
    <w:div w:id="102844548">
      <w:bodyDiv w:val="1"/>
      <w:marLeft w:val="0"/>
      <w:marRight w:val="0"/>
      <w:marTop w:val="0"/>
      <w:marBottom w:val="0"/>
      <w:divBdr>
        <w:top w:val="none" w:sz="0" w:space="0" w:color="auto"/>
        <w:left w:val="none" w:sz="0" w:space="0" w:color="auto"/>
        <w:bottom w:val="none" w:sz="0" w:space="0" w:color="auto"/>
        <w:right w:val="none" w:sz="0" w:space="0" w:color="auto"/>
      </w:divBdr>
    </w:div>
    <w:div w:id="215363739">
      <w:bodyDiv w:val="1"/>
      <w:marLeft w:val="0"/>
      <w:marRight w:val="0"/>
      <w:marTop w:val="0"/>
      <w:marBottom w:val="0"/>
      <w:divBdr>
        <w:top w:val="none" w:sz="0" w:space="0" w:color="auto"/>
        <w:left w:val="none" w:sz="0" w:space="0" w:color="auto"/>
        <w:bottom w:val="none" w:sz="0" w:space="0" w:color="auto"/>
        <w:right w:val="none" w:sz="0" w:space="0" w:color="auto"/>
      </w:divBdr>
    </w:div>
    <w:div w:id="228881200">
      <w:bodyDiv w:val="1"/>
      <w:marLeft w:val="0"/>
      <w:marRight w:val="0"/>
      <w:marTop w:val="0"/>
      <w:marBottom w:val="0"/>
      <w:divBdr>
        <w:top w:val="none" w:sz="0" w:space="0" w:color="auto"/>
        <w:left w:val="none" w:sz="0" w:space="0" w:color="auto"/>
        <w:bottom w:val="none" w:sz="0" w:space="0" w:color="auto"/>
        <w:right w:val="none" w:sz="0" w:space="0" w:color="auto"/>
      </w:divBdr>
      <w:divsChild>
        <w:div w:id="1296715715">
          <w:marLeft w:val="360"/>
          <w:marRight w:val="0"/>
          <w:marTop w:val="0"/>
          <w:marBottom w:val="0"/>
          <w:divBdr>
            <w:top w:val="none" w:sz="0" w:space="0" w:color="auto"/>
            <w:left w:val="none" w:sz="0" w:space="0" w:color="auto"/>
            <w:bottom w:val="none" w:sz="0" w:space="0" w:color="auto"/>
            <w:right w:val="none" w:sz="0" w:space="0" w:color="auto"/>
          </w:divBdr>
        </w:div>
        <w:div w:id="315955882">
          <w:marLeft w:val="360"/>
          <w:marRight w:val="0"/>
          <w:marTop w:val="0"/>
          <w:marBottom w:val="0"/>
          <w:divBdr>
            <w:top w:val="none" w:sz="0" w:space="0" w:color="auto"/>
            <w:left w:val="none" w:sz="0" w:space="0" w:color="auto"/>
            <w:bottom w:val="none" w:sz="0" w:space="0" w:color="auto"/>
            <w:right w:val="none" w:sz="0" w:space="0" w:color="auto"/>
          </w:divBdr>
        </w:div>
        <w:div w:id="2123109765">
          <w:marLeft w:val="360"/>
          <w:marRight w:val="0"/>
          <w:marTop w:val="0"/>
          <w:marBottom w:val="0"/>
          <w:divBdr>
            <w:top w:val="none" w:sz="0" w:space="0" w:color="auto"/>
            <w:left w:val="none" w:sz="0" w:space="0" w:color="auto"/>
            <w:bottom w:val="none" w:sz="0" w:space="0" w:color="auto"/>
            <w:right w:val="none" w:sz="0" w:space="0" w:color="auto"/>
          </w:divBdr>
        </w:div>
      </w:divsChild>
    </w:div>
    <w:div w:id="335576599">
      <w:bodyDiv w:val="1"/>
      <w:marLeft w:val="0"/>
      <w:marRight w:val="0"/>
      <w:marTop w:val="0"/>
      <w:marBottom w:val="0"/>
      <w:divBdr>
        <w:top w:val="none" w:sz="0" w:space="0" w:color="auto"/>
        <w:left w:val="none" w:sz="0" w:space="0" w:color="auto"/>
        <w:bottom w:val="none" w:sz="0" w:space="0" w:color="auto"/>
        <w:right w:val="none" w:sz="0" w:space="0" w:color="auto"/>
      </w:divBdr>
    </w:div>
    <w:div w:id="412119697">
      <w:bodyDiv w:val="1"/>
      <w:marLeft w:val="0"/>
      <w:marRight w:val="0"/>
      <w:marTop w:val="0"/>
      <w:marBottom w:val="0"/>
      <w:divBdr>
        <w:top w:val="none" w:sz="0" w:space="0" w:color="auto"/>
        <w:left w:val="none" w:sz="0" w:space="0" w:color="auto"/>
        <w:bottom w:val="none" w:sz="0" w:space="0" w:color="auto"/>
        <w:right w:val="none" w:sz="0" w:space="0" w:color="auto"/>
      </w:divBdr>
    </w:div>
    <w:div w:id="433938604">
      <w:bodyDiv w:val="1"/>
      <w:marLeft w:val="0"/>
      <w:marRight w:val="0"/>
      <w:marTop w:val="0"/>
      <w:marBottom w:val="0"/>
      <w:divBdr>
        <w:top w:val="none" w:sz="0" w:space="0" w:color="auto"/>
        <w:left w:val="none" w:sz="0" w:space="0" w:color="auto"/>
        <w:bottom w:val="none" w:sz="0" w:space="0" w:color="auto"/>
        <w:right w:val="none" w:sz="0" w:space="0" w:color="auto"/>
      </w:divBdr>
    </w:div>
    <w:div w:id="610555848">
      <w:bodyDiv w:val="1"/>
      <w:marLeft w:val="0"/>
      <w:marRight w:val="0"/>
      <w:marTop w:val="0"/>
      <w:marBottom w:val="0"/>
      <w:divBdr>
        <w:top w:val="none" w:sz="0" w:space="0" w:color="auto"/>
        <w:left w:val="none" w:sz="0" w:space="0" w:color="auto"/>
        <w:bottom w:val="none" w:sz="0" w:space="0" w:color="auto"/>
        <w:right w:val="none" w:sz="0" w:space="0" w:color="auto"/>
      </w:divBdr>
    </w:div>
    <w:div w:id="719863187">
      <w:bodyDiv w:val="1"/>
      <w:marLeft w:val="0"/>
      <w:marRight w:val="0"/>
      <w:marTop w:val="0"/>
      <w:marBottom w:val="0"/>
      <w:divBdr>
        <w:top w:val="none" w:sz="0" w:space="0" w:color="auto"/>
        <w:left w:val="none" w:sz="0" w:space="0" w:color="auto"/>
        <w:bottom w:val="none" w:sz="0" w:space="0" w:color="auto"/>
        <w:right w:val="none" w:sz="0" w:space="0" w:color="auto"/>
      </w:divBdr>
    </w:div>
    <w:div w:id="770852285">
      <w:bodyDiv w:val="1"/>
      <w:marLeft w:val="0"/>
      <w:marRight w:val="0"/>
      <w:marTop w:val="0"/>
      <w:marBottom w:val="0"/>
      <w:divBdr>
        <w:top w:val="none" w:sz="0" w:space="0" w:color="auto"/>
        <w:left w:val="none" w:sz="0" w:space="0" w:color="auto"/>
        <w:bottom w:val="none" w:sz="0" w:space="0" w:color="auto"/>
        <w:right w:val="none" w:sz="0" w:space="0" w:color="auto"/>
      </w:divBdr>
    </w:div>
    <w:div w:id="959266991">
      <w:bodyDiv w:val="1"/>
      <w:marLeft w:val="0"/>
      <w:marRight w:val="0"/>
      <w:marTop w:val="0"/>
      <w:marBottom w:val="0"/>
      <w:divBdr>
        <w:top w:val="none" w:sz="0" w:space="0" w:color="auto"/>
        <w:left w:val="none" w:sz="0" w:space="0" w:color="auto"/>
        <w:bottom w:val="none" w:sz="0" w:space="0" w:color="auto"/>
        <w:right w:val="none" w:sz="0" w:space="0" w:color="auto"/>
      </w:divBdr>
    </w:div>
    <w:div w:id="974290326">
      <w:bodyDiv w:val="1"/>
      <w:marLeft w:val="0"/>
      <w:marRight w:val="0"/>
      <w:marTop w:val="0"/>
      <w:marBottom w:val="0"/>
      <w:divBdr>
        <w:top w:val="none" w:sz="0" w:space="0" w:color="auto"/>
        <w:left w:val="none" w:sz="0" w:space="0" w:color="auto"/>
        <w:bottom w:val="none" w:sz="0" w:space="0" w:color="auto"/>
        <w:right w:val="none" w:sz="0" w:space="0" w:color="auto"/>
      </w:divBdr>
    </w:div>
    <w:div w:id="1073353511">
      <w:bodyDiv w:val="1"/>
      <w:marLeft w:val="0"/>
      <w:marRight w:val="0"/>
      <w:marTop w:val="0"/>
      <w:marBottom w:val="0"/>
      <w:divBdr>
        <w:top w:val="none" w:sz="0" w:space="0" w:color="auto"/>
        <w:left w:val="none" w:sz="0" w:space="0" w:color="auto"/>
        <w:bottom w:val="none" w:sz="0" w:space="0" w:color="auto"/>
        <w:right w:val="none" w:sz="0" w:space="0" w:color="auto"/>
      </w:divBdr>
      <w:divsChild>
        <w:div w:id="490097100">
          <w:marLeft w:val="360"/>
          <w:marRight w:val="0"/>
          <w:marTop w:val="0"/>
          <w:marBottom w:val="0"/>
          <w:divBdr>
            <w:top w:val="none" w:sz="0" w:space="0" w:color="auto"/>
            <w:left w:val="none" w:sz="0" w:space="0" w:color="auto"/>
            <w:bottom w:val="none" w:sz="0" w:space="0" w:color="auto"/>
            <w:right w:val="none" w:sz="0" w:space="0" w:color="auto"/>
          </w:divBdr>
        </w:div>
        <w:div w:id="603072337">
          <w:marLeft w:val="360"/>
          <w:marRight w:val="0"/>
          <w:marTop w:val="0"/>
          <w:marBottom w:val="0"/>
          <w:divBdr>
            <w:top w:val="none" w:sz="0" w:space="0" w:color="auto"/>
            <w:left w:val="none" w:sz="0" w:space="0" w:color="auto"/>
            <w:bottom w:val="none" w:sz="0" w:space="0" w:color="auto"/>
            <w:right w:val="none" w:sz="0" w:space="0" w:color="auto"/>
          </w:divBdr>
        </w:div>
        <w:div w:id="1756129519">
          <w:marLeft w:val="360"/>
          <w:marRight w:val="0"/>
          <w:marTop w:val="0"/>
          <w:marBottom w:val="0"/>
          <w:divBdr>
            <w:top w:val="none" w:sz="0" w:space="0" w:color="auto"/>
            <w:left w:val="none" w:sz="0" w:space="0" w:color="auto"/>
            <w:bottom w:val="none" w:sz="0" w:space="0" w:color="auto"/>
            <w:right w:val="none" w:sz="0" w:space="0" w:color="auto"/>
          </w:divBdr>
        </w:div>
      </w:divsChild>
    </w:div>
    <w:div w:id="1073891572">
      <w:bodyDiv w:val="1"/>
      <w:marLeft w:val="0"/>
      <w:marRight w:val="0"/>
      <w:marTop w:val="0"/>
      <w:marBottom w:val="0"/>
      <w:divBdr>
        <w:top w:val="none" w:sz="0" w:space="0" w:color="auto"/>
        <w:left w:val="none" w:sz="0" w:space="0" w:color="auto"/>
        <w:bottom w:val="none" w:sz="0" w:space="0" w:color="auto"/>
        <w:right w:val="none" w:sz="0" w:space="0" w:color="auto"/>
      </w:divBdr>
      <w:divsChild>
        <w:div w:id="462430312">
          <w:marLeft w:val="360"/>
          <w:marRight w:val="0"/>
          <w:marTop w:val="0"/>
          <w:marBottom w:val="0"/>
          <w:divBdr>
            <w:top w:val="none" w:sz="0" w:space="0" w:color="auto"/>
            <w:left w:val="none" w:sz="0" w:space="0" w:color="auto"/>
            <w:bottom w:val="none" w:sz="0" w:space="0" w:color="auto"/>
            <w:right w:val="none" w:sz="0" w:space="0" w:color="auto"/>
          </w:divBdr>
        </w:div>
        <w:div w:id="1000349653">
          <w:marLeft w:val="360"/>
          <w:marRight w:val="0"/>
          <w:marTop w:val="0"/>
          <w:marBottom w:val="0"/>
          <w:divBdr>
            <w:top w:val="none" w:sz="0" w:space="0" w:color="auto"/>
            <w:left w:val="none" w:sz="0" w:space="0" w:color="auto"/>
            <w:bottom w:val="none" w:sz="0" w:space="0" w:color="auto"/>
            <w:right w:val="none" w:sz="0" w:space="0" w:color="auto"/>
          </w:divBdr>
        </w:div>
        <w:div w:id="1068185969">
          <w:marLeft w:val="360"/>
          <w:marRight w:val="0"/>
          <w:marTop w:val="0"/>
          <w:marBottom w:val="0"/>
          <w:divBdr>
            <w:top w:val="none" w:sz="0" w:space="0" w:color="auto"/>
            <w:left w:val="none" w:sz="0" w:space="0" w:color="auto"/>
            <w:bottom w:val="none" w:sz="0" w:space="0" w:color="auto"/>
            <w:right w:val="none" w:sz="0" w:space="0" w:color="auto"/>
          </w:divBdr>
        </w:div>
      </w:divsChild>
    </w:div>
    <w:div w:id="1136607408">
      <w:bodyDiv w:val="1"/>
      <w:marLeft w:val="0"/>
      <w:marRight w:val="0"/>
      <w:marTop w:val="0"/>
      <w:marBottom w:val="0"/>
      <w:divBdr>
        <w:top w:val="none" w:sz="0" w:space="0" w:color="auto"/>
        <w:left w:val="none" w:sz="0" w:space="0" w:color="auto"/>
        <w:bottom w:val="none" w:sz="0" w:space="0" w:color="auto"/>
        <w:right w:val="none" w:sz="0" w:space="0" w:color="auto"/>
      </w:divBdr>
    </w:div>
    <w:div w:id="1373994672">
      <w:bodyDiv w:val="1"/>
      <w:marLeft w:val="0"/>
      <w:marRight w:val="0"/>
      <w:marTop w:val="0"/>
      <w:marBottom w:val="0"/>
      <w:divBdr>
        <w:top w:val="none" w:sz="0" w:space="0" w:color="auto"/>
        <w:left w:val="none" w:sz="0" w:space="0" w:color="auto"/>
        <w:bottom w:val="none" w:sz="0" w:space="0" w:color="auto"/>
        <w:right w:val="none" w:sz="0" w:space="0" w:color="auto"/>
      </w:divBdr>
      <w:divsChild>
        <w:div w:id="105589727">
          <w:marLeft w:val="1440"/>
          <w:marRight w:val="0"/>
          <w:marTop w:val="62"/>
          <w:marBottom w:val="0"/>
          <w:divBdr>
            <w:top w:val="none" w:sz="0" w:space="0" w:color="auto"/>
            <w:left w:val="none" w:sz="0" w:space="0" w:color="auto"/>
            <w:bottom w:val="none" w:sz="0" w:space="0" w:color="auto"/>
            <w:right w:val="none" w:sz="0" w:space="0" w:color="auto"/>
          </w:divBdr>
        </w:div>
        <w:div w:id="526988784">
          <w:marLeft w:val="1440"/>
          <w:marRight w:val="0"/>
          <w:marTop w:val="62"/>
          <w:marBottom w:val="0"/>
          <w:divBdr>
            <w:top w:val="none" w:sz="0" w:space="0" w:color="auto"/>
            <w:left w:val="none" w:sz="0" w:space="0" w:color="auto"/>
            <w:bottom w:val="none" w:sz="0" w:space="0" w:color="auto"/>
            <w:right w:val="none" w:sz="0" w:space="0" w:color="auto"/>
          </w:divBdr>
        </w:div>
        <w:div w:id="562453506">
          <w:marLeft w:val="1440"/>
          <w:marRight w:val="0"/>
          <w:marTop w:val="62"/>
          <w:marBottom w:val="0"/>
          <w:divBdr>
            <w:top w:val="none" w:sz="0" w:space="0" w:color="auto"/>
            <w:left w:val="none" w:sz="0" w:space="0" w:color="auto"/>
            <w:bottom w:val="none" w:sz="0" w:space="0" w:color="auto"/>
            <w:right w:val="none" w:sz="0" w:space="0" w:color="auto"/>
          </w:divBdr>
        </w:div>
        <w:div w:id="741564350">
          <w:marLeft w:val="1440"/>
          <w:marRight w:val="0"/>
          <w:marTop w:val="62"/>
          <w:marBottom w:val="0"/>
          <w:divBdr>
            <w:top w:val="none" w:sz="0" w:space="0" w:color="auto"/>
            <w:left w:val="none" w:sz="0" w:space="0" w:color="auto"/>
            <w:bottom w:val="none" w:sz="0" w:space="0" w:color="auto"/>
            <w:right w:val="none" w:sz="0" w:space="0" w:color="auto"/>
          </w:divBdr>
        </w:div>
        <w:div w:id="869799490">
          <w:marLeft w:val="2074"/>
          <w:marRight w:val="0"/>
          <w:marTop w:val="62"/>
          <w:marBottom w:val="0"/>
          <w:divBdr>
            <w:top w:val="none" w:sz="0" w:space="0" w:color="auto"/>
            <w:left w:val="none" w:sz="0" w:space="0" w:color="auto"/>
            <w:bottom w:val="none" w:sz="0" w:space="0" w:color="auto"/>
            <w:right w:val="none" w:sz="0" w:space="0" w:color="auto"/>
          </w:divBdr>
        </w:div>
        <w:div w:id="881406587">
          <w:marLeft w:val="1440"/>
          <w:marRight w:val="0"/>
          <w:marTop w:val="62"/>
          <w:marBottom w:val="0"/>
          <w:divBdr>
            <w:top w:val="none" w:sz="0" w:space="0" w:color="auto"/>
            <w:left w:val="none" w:sz="0" w:space="0" w:color="auto"/>
            <w:bottom w:val="none" w:sz="0" w:space="0" w:color="auto"/>
            <w:right w:val="none" w:sz="0" w:space="0" w:color="auto"/>
          </w:divBdr>
        </w:div>
        <w:div w:id="1052655886">
          <w:marLeft w:val="2074"/>
          <w:marRight w:val="0"/>
          <w:marTop w:val="62"/>
          <w:marBottom w:val="0"/>
          <w:divBdr>
            <w:top w:val="none" w:sz="0" w:space="0" w:color="auto"/>
            <w:left w:val="none" w:sz="0" w:space="0" w:color="auto"/>
            <w:bottom w:val="none" w:sz="0" w:space="0" w:color="auto"/>
            <w:right w:val="none" w:sz="0" w:space="0" w:color="auto"/>
          </w:divBdr>
        </w:div>
        <w:div w:id="1542329490">
          <w:marLeft w:val="2074"/>
          <w:marRight w:val="0"/>
          <w:marTop w:val="62"/>
          <w:marBottom w:val="0"/>
          <w:divBdr>
            <w:top w:val="none" w:sz="0" w:space="0" w:color="auto"/>
            <w:left w:val="none" w:sz="0" w:space="0" w:color="auto"/>
            <w:bottom w:val="none" w:sz="0" w:space="0" w:color="auto"/>
            <w:right w:val="none" w:sz="0" w:space="0" w:color="auto"/>
          </w:divBdr>
        </w:div>
        <w:div w:id="1618220578">
          <w:marLeft w:val="1440"/>
          <w:marRight w:val="0"/>
          <w:marTop w:val="62"/>
          <w:marBottom w:val="0"/>
          <w:divBdr>
            <w:top w:val="none" w:sz="0" w:space="0" w:color="auto"/>
            <w:left w:val="none" w:sz="0" w:space="0" w:color="auto"/>
            <w:bottom w:val="none" w:sz="0" w:space="0" w:color="auto"/>
            <w:right w:val="none" w:sz="0" w:space="0" w:color="auto"/>
          </w:divBdr>
        </w:div>
      </w:divsChild>
    </w:div>
    <w:div w:id="1603339109">
      <w:bodyDiv w:val="1"/>
      <w:marLeft w:val="0"/>
      <w:marRight w:val="0"/>
      <w:marTop w:val="0"/>
      <w:marBottom w:val="0"/>
      <w:divBdr>
        <w:top w:val="none" w:sz="0" w:space="0" w:color="auto"/>
        <w:left w:val="none" w:sz="0" w:space="0" w:color="auto"/>
        <w:bottom w:val="none" w:sz="0" w:space="0" w:color="auto"/>
        <w:right w:val="none" w:sz="0" w:space="0" w:color="auto"/>
      </w:divBdr>
    </w:div>
    <w:div w:id="1617327272">
      <w:bodyDiv w:val="1"/>
      <w:marLeft w:val="0"/>
      <w:marRight w:val="0"/>
      <w:marTop w:val="0"/>
      <w:marBottom w:val="0"/>
      <w:divBdr>
        <w:top w:val="none" w:sz="0" w:space="0" w:color="auto"/>
        <w:left w:val="none" w:sz="0" w:space="0" w:color="auto"/>
        <w:bottom w:val="none" w:sz="0" w:space="0" w:color="auto"/>
        <w:right w:val="none" w:sz="0" w:space="0" w:color="auto"/>
      </w:divBdr>
    </w:div>
    <w:div w:id="1660764319">
      <w:bodyDiv w:val="1"/>
      <w:marLeft w:val="0"/>
      <w:marRight w:val="0"/>
      <w:marTop w:val="0"/>
      <w:marBottom w:val="0"/>
      <w:divBdr>
        <w:top w:val="none" w:sz="0" w:space="0" w:color="auto"/>
        <w:left w:val="none" w:sz="0" w:space="0" w:color="auto"/>
        <w:bottom w:val="none" w:sz="0" w:space="0" w:color="auto"/>
        <w:right w:val="none" w:sz="0" w:space="0" w:color="auto"/>
      </w:divBdr>
    </w:div>
    <w:div w:id="1714383728">
      <w:bodyDiv w:val="1"/>
      <w:marLeft w:val="0"/>
      <w:marRight w:val="0"/>
      <w:marTop w:val="0"/>
      <w:marBottom w:val="0"/>
      <w:divBdr>
        <w:top w:val="none" w:sz="0" w:space="0" w:color="auto"/>
        <w:left w:val="none" w:sz="0" w:space="0" w:color="auto"/>
        <w:bottom w:val="none" w:sz="0" w:space="0" w:color="auto"/>
        <w:right w:val="none" w:sz="0" w:space="0" w:color="auto"/>
      </w:divBdr>
    </w:div>
    <w:div w:id="1726416372">
      <w:bodyDiv w:val="1"/>
      <w:marLeft w:val="0"/>
      <w:marRight w:val="0"/>
      <w:marTop w:val="0"/>
      <w:marBottom w:val="0"/>
      <w:divBdr>
        <w:top w:val="none" w:sz="0" w:space="0" w:color="auto"/>
        <w:left w:val="none" w:sz="0" w:space="0" w:color="auto"/>
        <w:bottom w:val="none" w:sz="0" w:space="0" w:color="auto"/>
        <w:right w:val="none" w:sz="0" w:space="0" w:color="auto"/>
      </w:divBdr>
    </w:div>
    <w:div w:id="1735548144">
      <w:bodyDiv w:val="1"/>
      <w:marLeft w:val="0"/>
      <w:marRight w:val="0"/>
      <w:marTop w:val="0"/>
      <w:marBottom w:val="0"/>
      <w:divBdr>
        <w:top w:val="none" w:sz="0" w:space="0" w:color="auto"/>
        <w:left w:val="none" w:sz="0" w:space="0" w:color="auto"/>
        <w:bottom w:val="none" w:sz="0" w:space="0" w:color="auto"/>
        <w:right w:val="none" w:sz="0" w:space="0" w:color="auto"/>
      </w:divBdr>
    </w:div>
    <w:div w:id="1856454885">
      <w:bodyDiv w:val="1"/>
      <w:marLeft w:val="0"/>
      <w:marRight w:val="0"/>
      <w:marTop w:val="0"/>
      <w:marBottom w:val="0"/>
      <w:divBdr>
        <w:top w:val="none" w:sz="0" w:space="0" w:color="auto"/>
        <w:left w:val="none" w:sz="0" w:space="0" w:color="auto"/>
        <w:bottom w:val="none" w:sz="0" w:space="0" w:color="auto"/>
        <w:right w:val="none" w:sz="0" w:space="0" w:color="auto"/>
      </w:divBdr>
    </w:div>
    <w:div w:id="1876848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36A2C6E9DF14DB8E6DF809AF9FD33" ma:contentTypeVersion="1" ma:contentTypeDescription="Create a new document." ma:contentTypeScope="" ma:versionID="c448b586318f8cdf3fdf0e86bafb4d84">
  <xsd:schema xmlns:xsd="http://www.w3.org/2001/XMLSchema" xmlns:p="http://schemas.microsoft.com/office/2006/metadata/properties" targetNamespace="http://schemas.microsoft.com/office/2006/metadata/properties" ma:root="true" ma:fieldsID="7e7fbdb0d34e2bfdc5f0d8e99316fe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7983-4943-464A-9853-6D2F075EE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588E18-B7DD-4395-BD88-B6F657CE10D6}">
  <ds:schemaRefs>
    <ds:schemaRef ds:uri="http://schemas.microsoft.com/sharepoint/v3/contenttype/forms"/>
  </ds:schemaRefs>
</ds:datastoreItem>
</file>

<file path=customXml/itemProps3.xml><?xml version="1.0" encoding="utf-8"?>
<ds:datastoreItem xmlns:ds="http://schemas.openxmlformats.org/officeDocument/2006/customXml" ds:itemID="{4EFC558F-A862-4718-A1CB-9FDD7B702B1D}">
  <ds:schemaRefs>
    <ds:schemaRef ds:uri="http://schemas.microsoft.com/office/2006/metadata/properties"/>
  </ds:schemaRefs>
</ds:datastoreItem>
</file>

<file path=customXml/itemProps4.xml><?xml version="1.0" encoding="utf-8"?>
<ds:datastoreItem xmlns:ds="http://schemas.openxmlformats.org/officeDocument/2006/customXml" ds:itemID="{60277089-66F0-4BFC-A7AD-C57783A7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Dot1</Template>
  <TotalTime>6</TotalTime>
  <Pages>17</Pages>
  <Words>6054</Words>
  <Characters>37417</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
    </vt:vector>
  </TitlesOfParts>
  <Company>M&amp;SFS</Company>
  <LinksUpToDate>false</LinksUpToDate>
  <CharactersWithSpaces>43385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A9073901</dc:creator>
  <cp:lastModifiedBy>WOUTempAdmin</cp:lastModifiedBy>
  <cp:revision>2</cp:revision>
  <cp:lastPrinted>2011-12-06T19:36:00Z</cp:lastPrinted>
  <dcterms:created xsi:type="dcterms:W3CDTF">2018-02-27T10:12:00Z</dcterms:created>
  <dcterms:modified xsi:type="dcterms:W3CDTF">2018-02-27T10:12:00Z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0x010100A2A36A2C6E9DF14DB8E6DF809AF9FD33</vt:lpwstr>
  </property>
  <property fmtid="{D5CDD505-2E9C-101B-9397-08002B2CF9AE}" pid="3" name="_AdHocReviewCycleID">
    <vt:i4>720761474</vt:i4>
  </property>
  <property fmtid="{D5CDD505-2E9C-101B-9397-08002B2CF9AE}" pid="4" name="_NewReviewCycle">
    <vt:lpwstr/>
  </property>
  <property fmtid="{D5CDD505-2E9C-101B-9397-08002B2CF9AE}" pid="5" name="_EmailSubject">
    <vt:lpwstr/>
  </property>
  <property fmtid="{D5CDD505-2E9C-101B-9397-08002B2CF9AE}" pid="6" name="_AuthorEmail">
    <vt:lpwstr>Iain.Ranson@asda.co.uk</vt:lpwstr>
  </property>
  <property fmtid="{D5CDD505-2E9C-101B-9397-08002B2CF9AE}" pid="7" name="_AuthorEmailDisplayName">
    <vt:lpwstr>Iain Ranson</vt:lpwstr>
  </property>
  <property fmtid="{D5CDD505-2E9C-101B-9397-08002B2CF9AE}" pid="8" name="_PreviousAdHocReviewCycleID">
    <vt:i4>-473294437</vt:i4>
  </property>
  <property fmtid="{D5CDD505-2E9C-101B-9397-08002B2CF9AE}" pid="9" name="_ReviewingToolsShownOnce">
    <vt:lpwstr/>
  </property>
</Properties>
</file>